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E2" w:rsidRDefault="00935425" w:rsidP="00C176E2">
      <w:pPr>
        <w:spacing w:after="0"/>
        <w:rPr>
          <w:rFonts w:ascii="Arial" w:hAnsi="Arial" w:cs="Arial"/>
          <w:b/>
          <w:spacing w:val="56"/>
          <w:sz w:val="32"/>
          <w:szCs w:val="32"/>
        </w:rPr>
      </w:pPr>
      <w:r>
        <w:rPr>
          <w:rFonts w:ascii="Arial" w:hAnsi="Arial" w:cs="Arial"/>
          <w:b/>
          <w:spacing w:val="56"/>
          <w:sz w:val="32"/>
          <w:szCs w:val="32"/>
        </w:rPr>
        <w:t>Presseinformation</w:t>
      </w:r>
    </w:p>
    <w:p w:rsidR="00C74C9F" w:rsidRDefault="00C74C9F">
      <w:pPr>
        <w:spacing w:after="0"/>
        <w:rPr>
          <w:rFonts w:ascii="Arial" w:hAnsi="Arial" w:cs="Arial"/>
        </w:rPr>
      </w:pPr>
    </w:p>
    <w:p w:rsidR="00CB7A9C" w:rsidRPr="00CB7A9C" w:rsidRDefault="00CB7A9C" w:rsidP="002076B8">
      <w:pPr>
        <w:jc w:val="both"/>
        <w:rPr>
          <w:rFonts w:ascii="Arial" w:hAnsi="Arial" w:cs="Arial"/>
          <w:b/>
          <w:sz w:val="32"/>
          <w:szCs w:val="32"/>
        </w:rPr>
      </w:pPr>
      <w:r w:rsidRPr="00CB7A9C">
        <w:rPr>
          <w:rFonts w:ascii="Arial" w:hAnsi="Arial" w:cs="Arial"/>
          <w:b/>
          <w:sz w:val="32"/>
          <w:szCs w:val="32"/>
        </w:rPr>
        <w:t>Kariesprävention ab dem ersten Zahn</w:t>
      </w:r>
    </w:p>
    <w:p w:rsidR="00CB7A9C" w:rsidRPr="00CB7A9C" w:rsidRDefault="00CB7A9C" w:rsidP="002076B8">
      <w:pPr>
        <w:jc w:val="both"/>
        <w:rPr>
          <w:rFonts w:ascii="Arial" w:hAnsi="Arial" w:cs="Arial"/>
          <w:b/>
          <w:sz w:val="28"/>
          <w:szCs w:val="28"/>
        </w:rPr>
      </w:pPr>
      <w:r w:rsidRPr="00CB7A9C">
        <w:rPr>
          <w:rFonts w:ascii="Arial" w:hAnsi="Arial" w:cs="Arial"/>
          <w:b/>
          <w:sz w:val="28"/>
          <w:szCs w:val="28"/>
        </w:rPr>
        <w:t>Neue Früherkennungsuntersuchungen und Kariesprophylaxe für Kleinkinder ab 1. Juli 2019</w:t>
      </w:r>
    </w:p>
    <w:p w:rsidR="008E13F3" w:rsidRPr="007D1E5F" w:rsidRDefault="00CB7A9C" w:rsidP="002076B8">
      <w:pPr>
        <w:jc w:val="both"/>
        <w:rPr>
          <w:rFonts w:ascii="Arial" w:hAnsi="Arial" w:cs="Arial"/>
          <w:b/>
          <w:sz w:val="28"/>
        </w:rPr>
      </w:pPr>
      <w:r w:rsidRPr="00CB7A9C">
        <w:rPr>
          <w:rFonts w:ascii="Arial" w:hAnsi="Arial" w:cs="Arial"/>
          <w:b/>
          <w:sz w:val="24"/>
        </w:rPr>
        <w:t>Die Informationsstelle für Kariesprophylaxe begrüßt die neuen Leistungen der Krankenkassen zur frühkindlichen Kariesprävention. Ab 1. Juli haben Kinder zwischen dem sechsten und dem vollendeten 33. Lebensmonat Anspruch auf drei zahnärztliche Früherkennungsuntersuchungen. Zum Leistungsumfang gehört neben der Vorsorge und Beratung zur richtigen Mundhygiene auch die Zahnschmelzhärtung mit Fluoridlack.</w:t>
      </w:r>
    </w:p>
    <w:p w:rsidR="00B4459F" w:rsidRPr="00850782" w:rsidRDefault="00B4459F" w:rsidP="00B4459F">
      <w:pPr>
        <w:jc w:val="both"/>
        <w:rPr>
          <w:rFonts w:ascii="Arial" w:hAnsi="Arial" w:cs="Arial"/>
          <w:i/>
        </w:rPr>
      </w:pPr>
      <w:r w:rsidRPr="00850782">
        <w:rPr>
          <w:rFonts w:ascii="Arial" w:hAnsi="Arial" w:cs="Arial"/>
          <w:i/>
        </w:rPr>
        <w:t>+++</w:t>
      </w:r>
      <w:r>
        <w:rPr>
          <w:rFonts w:ascii="Arial" w:hAnsi="Arial" w:cs="Arial"/>
          <w:i/>
        </w:rPr>
        <w:t>Früherkennungsuntersuchungen</w:t>
      </w:r>
      <w:r w:rsidRPr="00850782">
        <w:rPr>
          <w:rFonts w:ascii="Arial" w:hAnsi="Arial" w:cs="Arial"/>
          <w:i/>
        </w:rPr>
        <w:t>+++</w:t>
      </w:r>
      <w:r>
        <w:rPr>
          <w:rFonts w:ascii="Arial" w:hAnsi="Arial" w:cs="Arial"/>
          <w:i/>
        </w:rPr>
        <w:t>Kleinkinder+++</w:t>
      </w:r>
      <w:r w:rsidR="006974C5">
        <w:rPr>
          <w:rFonts w:ascii="Arial" w:hAnsi="Arial" w:cs="Arial"/>
          <w:i/>
        </w:rPr>
        <w:t>Milchgebiss+++</w:t>
      </w:r>
      <w:r>
        <w:rPr>
          <w:rFonts w:ascii="Arial" w:hAnsi="Arial" w:cs="Arial"/>
          <w:i/>
        </w:rPr>
        <w:t>Kassenleistung+++Fluoridiertes S</w:t>
      </w:r>
      <w:r w:rsidRPr="00850782">
        <w:rPr>
          <w:rFonts w:ascii="Arial" w:hAnsi="Arial" w:cs="Arial"/>
          <w:i/>
        </w:rPr>
        <w:t>peisesalz+++</w:t>
      </w:r>
      <w:r>
        <w:rPr>
          <w:rFonts w:ascii="Arial" w:hAnsi="Arial" w:cs="Arial"/>
          <w:i/>
        </w:rPr>
        <w:t>Beratung+++Fluoridlack+++</w:t>
      </w:r>
    </w:p>
    <w:p w:rsidR="00C72594" w:rsidRDefault="008E13F3" w:rsidP="00C72594">
      <w:pPr>
        <w:jc w:val="both"/>
        <w:rPr>
          <w:rFonts w:ascii="Arial" w:hAnsi="Arial" w:cs="Arial"/>
        </w:rPr>
      </w:pPr>
      <w:r w:rsidRPr="00850782">
        <w:rPr>
          <w:rFonts w:ascii="Arial" w:hAnsi="Arial" w:cs="Arial"/>
          <w:i/>
        </w:rPr>
        <w:t>Frankfurt</w:t>
      </w:r>
      <w:r w:rsidRPr="00A5446F">
        <w:rPr>
          <w:rFonts w:ascii="Arial" w:hAnsi="Arial" w:cs="Arial"/>
          <w:i/>
        </w:rPr>
        <w:t xml:space="preserve">, </w:t>
      </w:r>
      <w:r w:rsidR="00CB7A9C">
        <w:rPr>
          <w:rFonts w:ascii="Arial" w:hAnsi="Arial" w:cs="Arial"/>
          <w:i/>
        </w:rPr>
        <w:t>27.06</w:t>
      </w:r>
      <w:r w:rsidR="003D11AE" w:rsidRPr="00A5446F">
        <w:rPr>
          <w:rFonts w:ascii="Arial" w:hAnsi="Arial" w:cs="Arial"/>
          <w:i/>
        </w:rPr>
        <w:t>.201</w:t>
      </w:r>
      <w:r w:rsidR="00B13188" w:rsidRPr="00A5446F">
        <w:rPr>
          <w:rFonts w:ascii="Arial" w:hAnsi="Arial" w:cs="Arial"/>
          <w:i/>
        </w:rPr>
        <w:t>9</w:t>
      </w:r>
      <w:r w:rsidRPr="00A5446F">
        <w:rPr>
          <w:rFonts w:ascii="Arial" w:hAnsi="Arial" w:cs="Arial"/>
        </w:rPr>
        <w:t xml:space="preserve"> –</w:t>
      </w:r>
      <w:r w:rsidRPr="00850782">
        <w:rPr>
          <w:rFonts w:ascii="Arial" w:hAnsi="Arial" w:cs="Arial"/>
        </w:rPr>
        <w:t xml:space="preserve"> </w:t>
      </w:r>
      <w:r w:rsidR="00CB7A9C" w:rsidRPr="00CB7A9C">
        <w:rPr>
          <w:rFonts w:ascii="Arial" w:hAnsi="Arial" w:cs="Arial"/>
        </w:rPr>
        <w:t xml:space="preserve">Im Gegensatz zu anderen Altersgruppen ist die Karies bei den Kleinsten nicht zurückgegangen. Knapp 15 Prozent der Dreijährigen weisen bereits Karies auf, die als häufigste chronische Erkrankung im Vorschulalter gilt. Bisher waren zahnärztliche Untersuchungen erst ab dem dritten Lebensjahr vorgesehen. Zu spät, fand auch der Gemeinsame Bundesausschuss (G-BA) und beschloss am 17. Januar 2019 die neuen Früherkennungsuntersuchungen und </w:t>
      </w:r>
      <w:proofErr w:type="spellStart"/>
      <w:r w:rsidR="00CB7A9C" w:rsidRPr="00CB7A9C">
        <w:rPr>
          <w:rFonts w:ascii="Arial" w:hAnsi="Arial" w:cs="Arial"/>
        </w:rPr>
        <w:t>Prophylaxeleistungen</w:t>
      </w:r>
      <w:proofErr w:type="spellEnd"/>
      <w:r w:rsidR="00CB7A9C" w:rsidRPr="00CB7A9C">
        <w:rPr>
          <w:rFonts w:ascii="Arial" w:hAnsi="Arial" w:cs="Arial"/>
        </w:rPr>
        <w:t xml:space="preserve"> für Kleinkinder ab dem sechsten Lebensmonat, also mit Durchbruch des ersten Milchzahnes. Die folgenden Leistungen sind ab 1. Juli zusätzlich Teil des Leistungskatalogs der Krankenkassen:</w:t>
      </w:r>
    </w:p>
    <w:p w:rsidR="00CB7A9C" w:rsidRPr="00434E64" w:rsidRDefault="00CB7A9C" w:rsidP="006974C5">
      <w:pPr>
        <w:pStyle w:val="Listenabsatz"/>
        <w:numPr>
          <w:ilvl w:val="0"/>
          <w:numId w:val="8"/>
        </w:numPr>
        <w:rPr>
          <w:rFonts w:cs="Arial"/>
          <w:b/>
        </w:rPr>
      </w:pPr>
      <w:r w:rsidRPr="00434E64">
        <w:rPr>
          <w:rFonts w:cs="Arial"/>
          <w:b/>
        </w:rPr>
        <w:t>Drei Zusatzuntersuchungen ab dem ersten Zahn:</w:t>
      </w:r>
      <w:r w:rsidRPr="00434E64">
        <w:rPr>
          <w:rFonts w:cs="Arial"/>
        </w:rPr>
        <w:t xml:space="preserve"> Zwischen dem 6. und vollendeten 33. Lebensmonat können drei zusätzliche Vorsorgeuntersuchungen in Anspruch genommen werden. Sie </w:t>
      </w:r>
      <w:r>
        <w:rPr>
          <w:rFonts w:cs="Arial"/>
        </w:rPr>
        <w:t>werden</w:t>
      </w:r>
      <w:r w:rsidRPr="00434E64">
        <w:rPr>
          <w:rFonts w:cs="Arial"/>
        </w:rPr>
        <w:t xml:space="preserve"> zeitlich auf die im „Gelben </w:t>
      </w:r>
      <w:r w:rsidRPr="00434E64">
        <w:rPr>
          <w:rFonts w:cs="Arial"/>
        </w:rPr>
        <w:lastRenderedPageBreak/>
        <w:t xml:space="preserve">Heft“ </w:t>
      </w:r>
      <w:r>
        <w:rPr>
          <w:rFonts w:cs="Arial"/>
        </w:rPr>
        <w:t>aufgeführten kinderärztlichen Untersuchungen abgestimmt</w:t>
      </w:r>
      <w:r w:rsidRPr="00434E64">
        <w:rPr>
          <w:rFonts w:cs="Arial"/>
        </w:rPr>
        <w:t xml:space="preserve">. Bis zum sechsten Lebensjahr </w:t>
      </w:r>
      <w:r>
        <w:rPr>
          <w:rFonts w:cs="Arial"/>
        </w:rPr>
        <w:t>sind n</w:t>
      </w:r>
      <w:r w:rsidRPr="00434E64">
        <w:rPr>
          <w:rFonts w:cs="Arial"/>
        </w:rPr>
        <w:t>ach wie vor weitere drei</w:t>
      </w:r>
      <w:r>
        <w:rPr>
          <w:rFonts w:cs="Arial"/>
        </w:rPr>
        <w:t xml:space="preserve"> zahnärztliche</w:t>
      </w:r>
      <w:r w:rsidRPr="00434E64">
        <w:rPr>
          <w:rFonts w:cs="Arial"/>
        </w:rPr>
        <w:t xml:space="preserve"> Untersuchungen</w:t>
      </w:r>
      <w:r>
        <w:rPr>
          <w:rFonts w:cs="Arial"/>
        </w:rPr>
        <w:t xml:space="preserve"> vorgesehen.</w:t>
      </w:r>
      <w:r w:rsidRPr="00434E64">
        <w:rPr>
          <w:rFonts w:cs="Arial"/>
        </w:rPr>
        <w:t xml:space="preserve"> </w:t>
      </w:r>
    </w:p>
    <w:p w:rsidR="00CB7A9C" w:rsidRPr="00434E64" w:rsidRDefault="00CB7A9C" w:rsidP="006974C5">
      <w:pPr>
        <w:pStyle w:val="Listenabsatz"/>
        <w:numPr>
          <w:ilvl w:val="0"/>
          <w:numId w:val="8"/>
        </w:numPr>
        <w:rPr>
          <w:rFonts w:cs="Arial"/>
          <w:b/>
        </w:rPr>
      </w:pPr>
      <w:r w:rsidRPr="00434E64">
        <w:rPr>
          <w:rFonts w:cs="Arial"/>
          <w:b/>
        </w:rPr>
        <w:t xml:space="preserve">Aufklärende Beratungsgespräche: </w:t>
      </w:r>
      <w:r w:rsidRPr="00434E64">
        <w:rPr>
          <w:rFonts w:cs="Arial"/>
        </w:rPr>
        <w:t xml:space="preserve">Die Untersuchungen enthalten beratende Gespräche, bei denen Zahnärzte Eltern über Ursachen von </w:t>
      </w:r>
      <w:r>
        <w:rPr>
          <w:rFonts w:cs="Arial"/>
        </w:rPr>
        <w:t xml:space="preserve">oralen </w:t>
      </w:r>
      <w:r w:rsidRPr="00434E64">
        <w:rPr>
          <w:rFonts w:cs="Arial"/>
        </w:rPr>
        <w:t>Erkrankungen und die richtige Mundhygiene bei Kindern aufklären.</w:t>
      </w:r>
    </w:p>
    <w:p w:rsidR="00CB7A9C" w:rsidRPr="00434E64" w:rsidRDefault="00CB7A9C" w:rsidP="006974C5">
      <w:pPr>
        <w:pStyle w:val="Listenabsatz"/>
        <w:numPr>
          <w:ilvl w:val="0"/>
          <w:numId w:val="8"/>
        </w:numPr>
        <w:rPr>
          <w:rFonts w:cs="Arial"/>
          <w:b/>
        </w:rPr>
      </w:pPr>
      <w:r w:rsidRPr="00434E64">
        <w:rPr>
          <w:rFonts w:cs="Arial"/>
          <w:b/>
        </w:rPr>
        <w:t xml:space="preserve">Zahnschmelzhärtung mit Fluoridlack: </w:t>
      </w:r>
      <w:r w:rsidRPr="00434E64">
        <w:rPr>
          <w:rFonts w:cs="Arial"/>
        </w:rPr>
        <w:t>Zweimal pro Kalenderhalbjahr erstatten Krankenkassen von nun an die Zahnschmelzhärtung mittels Fluoridlack.</w:t>
      </w:r>
    </w:p>
    <w:p w:rsidR="00955720" w:rsidRPr="00CB7A9C" w:rsidRDefault="00CB7A9C" w:rsidP="00955720">
      <w:pPr>
        <w:jc w:val="both"/>
        <w:rPr>
          <w:rFonts w:ascii="Arial" w:hAnsi="Arial" w:cs="Arial"/>
        </w:rPr>
      </w:pPr>
      <w:r w:rsidRPr="00CB7A9C">
        <w:rPr>
          <w:rFonts w:ascii="Arial" w:hAnsi="Arial" w:cs="Arial"/>
        </w:rPr>
        <w:t xml:space="preserve">Professor Dr. Stefan Zimmer, Sprecher der Informationsstelle für Kariesprophylaxe, begrüßt das Inkrafttreten der neuen Leistungen ab 1. Juli 2019: „Ich bin überzeugt, dass die zusätzlichen Früherkennungsuntersuchungen zur Prävention von Karies und zur Verbesserung der Mundgesundheit beitragen werden“, so Zimmer. „Was viele nämlich nicht wissen: Auch die Milchzähne sind enorm wichtig für die Entwicklung des Kindes.“ </w:t>
      </w:r>
    </w:p>
    <w:p w:rsidR="00CB7A9C" w:rsidRPr="00434E64" w:rsidRDefault="00CB7A9C" w:rsidP="00CB7A9C">
      <w:pPr>
        <w:rPr>
          <w:rFonts w:ascii="Arial" w:hAnsi="Arial" w:cs="Arial"/>
          <w:b/>
        </w:rPr>
      </w:pPr>
      <w:r w:rsidRPr="00434E64">
        <w:rPr>
          <w:rFonts w:ascii="Arial" w:hAnsi="Arial" w:cs="Arial"/>
          <w:b/>
        </w:rPr>
        <w:t>Milchzähne besonders kariesgefährdet</w:t>
      </w:r>
    </w:p>
    <w:p w:rsidR="001636E1" w:rsidRPr="00850782" w:rsidRDefault="00CB7A9C" w:rsidP="00561FC4">
      <w:pPr>
        <w:jc w:val="both"/>
        <w:rPr>
          <w:rFonts w:ascii="Arial" w:hAnsi="Arial" w:cs="Arial"/>
        </w:rPr>
      </w:pPr>
      <w:r w:rsidRPr="00CB7A9C">
        <w:rPr>
          <w:rFonts w:ascii="Arial" w:hAnsi="Arial" w:cs="Arial"/>
        </w:rPr>
        <w:t xml:space="preserve">Milchzähne sind besonders anfällig für Karies, da ihr Zahnschmelz nur halb so dick ist wie der von bleibenden Zähnen. „Gleichzeitig ist der Mineralstoffgehalt des frischen Zahnschmelzes der Milchzähne deutlich geringer“, erläutert Zimmer. Mangelnde Mundhygiene, fehlende oder unzureichende Fluoridierung und falsche Ernährung, zum Beispiel das Nuckeln an zuckerhaltigen Getränken oder der häufige Konsum von </w:t>
      </w:r>
      <w:proofErr w:type="spellStart"/>
      <w:r w:rsidRPr="00CB7A9C">
        <w:rPr>
          <w:rFonts w:ascii="Arial" w:hAnsi="Arial" w:cs="Arial"/>
        </w:rPr>
        <w:t>Quetschies</w:t>
      </w:r>
      <w:proofErr w:type="spellEnd"/>
      <w:r w:rsidRPr="00CB7A9C">
        <w:rPr>
          <w:rFonts w:ascii="Arial" w:hAnsi="Arial" w:cs="Arial"/>
        </w:rPr>
        <w:t>, können dann sehr schnell zu Karies führen. „Frühkindliche Karies kann die Sprachentwicklung, das Kieferwachstum sowie die Entwicklung eines gesunden bleibenden Gebisses behindern. Außerdem verursacht sie Schmerzen, eine reduzierte Kaufunktion</w:t>
      </w:r>
      <w:r w:rsidR="006974C5">
        <w:rPr>
          <w:rFonts w:ascii="Arial" w:hAnsi="Arial" w:cs="Arial"/>
        </w:rPr>
        <w:t>,</w:t>
      </w:r>
      <w:r w:rsidRPr="00CB7A9C">
        <w:rPr>
          <w:rFonts w:ascii="Arial" w:hAnsi="Arial" w:cs="Arial"/>
        </w:rPr>
        <w:t xml:space="preserve"> und wenn Schneidezähne betroffen sind, werden die Kinder in der Kita oft von ihren Altersgenossen gehänselt. Das alles können wir unseren Kleinsten ersparen.“</w:t>
      </w:r>
    </w:p>
    <w:p w:rsidR="00B4459F" w:rsidRDefault="00B4459F">
      <w:pPr>
        <w:spacing w:after="0" w:line="240" w:lineRule="auto"/>
        <w:rPr>
          <w:rFonts w:ascii="Arial" w:hAnsi="Arial" w:cs="Arial"/>
          <w:b/>
        </w:rPr>
      </w:pPr>
      <w:r>
        <w:rPr>
          <w:rFonts w:ascii="Arial" w:hAnsi="Arial" w:cs="Arial"/>
          <w:b/>
        </w:rPr>
        <w:br w:type="page"/>
      </w:r>
    </w:p>
    <w:p w:rsidR="00CB7A9C" w:rsidRPr="007B2AFF" w:rsidRDefault="00B4459F" w:rsidP="00CB7A9C">
      <w:pPr>
        <w:rPr>
          <w:rFonts w:ascii="Arial" w:hAnsi="Arial" w:cs="Arial"/>
          <w:b/>
        </w:rPr>
      </w:pPr>
      <w:r>
        <w:rPr>
          <w:rFonts w:ascii="Arial" w:hAnsi="Arial" w:cs="Arial"/>
          <w:b/>
        </w:rPr>
        <w:lastRenderedPageBreak/>
        <w:t>V</w:t>
      </w:r>
      <w:r w:rsidR="00CB7A9C" w:rsidRPr="007B2AFF">
        <w:rPr>
          <w:rFonts w:ascii="Arial" w:hAnsi="Arial" w:cs="Arial"/>
          <w:b/>
        </w:rPr>
        <w:t>ier Säulen der Karies</w:t>
      </w:r>
      <w:r w:rsidR="00CB7A9C">
        <w:rPr>
          <w:rFonts w:ascii="Arial" w:hAnsi="Arial" w:cs="Arial"/>
          <w:b/>
        </w:rPr>
        <w:t>vorbeugung</w:t>
      </w:r>
      <w:r w:rsidR="00CB7A9C" w:rsidRPr="007B2AFF">
        <w:rPr>
          <w:rFonts w:ascii="Arial" w:hAnsi="Arial" w:cs="Arial"/>
          <w:b/>
        </w:rPr>
        <w:t xml:space="preserve">  </w:t>
      </w:r>
    </w:p>
    <w:p w:rsidR="00CB7A9C" w:rsidRPr="00CB7A9C" w:rsidRDefault="00CB7A9C" w:rsidP="00CB7A9C">
      <w:pPr>
        <w:jc w:val="both"/>
        <w:rPr>
          <w:rFonts w:ascii="Arial" w:hAnsi="Arial" w:cs="Arial"/>
        </w:rPr>
      </w:pPr>
      <w:r w:rsidRPr="00CB7A9C">
        <w:rPr>
          <w:rFonts w:ascii="Arial" w:hAnsi="Arial" w:cs="Arial"/>
        </w:rPr>
        <w:t>Die Kariesprophylaxe basiert im</w:t>
      </w:r>
      <w:r w:rsidR="00B4459F">
        <w:rPr>
          <w:rFonts w:ascii="Arial" w:hAnsi="Arial" w:cs="Arial"/>
        </w:rPr>
        <w:t xml:space="preserve"> Wesentlichen auf vier Säulen: z</w:t>
      </w:r>
      <w:r w:rsidRPr="00CB7A9C">
        <w:rPr>
          <w:rFonts w:ascii="Arial" w:hAnsi="Arial" w:cs="Arial"/>
        </w:rPr>
        <w:t>ahngesunde Ernähr</w:t>
      </w:r>
      <w:r w:rsidR="00B4459F">
        <w:rPr>
          <w:rFonts w:ascii="Arial" w:hAnsi="Arial" w:cs="Arial"/>
        </w:rPr>
        <w:t>ung, gewissenhafte Zahnpflege, z</w:t>
      </w:r>
      <w:r w:rsidRPr="00CB7A9C">
        <w:rPr>
          <w:rFonts w:ascii="Arial" w:hAnsi="Arial" w:cs="Arial"/>
        </w:rPr>
        <w:t>ahnärztliche Vorsorge sowie stärkende Fluoride. Zu letzterem haben die zahnärztlichen Fachgesellschaften bereits Ende 2018 neue Empfehlungen für Kinder beschlossen. Je nach Altersstufe wird nun eine reiskorn- bzw. erbsengroße Menge Kinderzahnpasta mit 1.000 ppm anstelle von 500 ppm Fluorid empfohlen. Zusätzlich sollte in der häuslichen Verpflegung fluoridiertes Speisesalz zum Einsatz kommen. „Die neuen gesetzlichen Regelungen sowie die Empfehlungen der Fachgesellschaften lassen mich positiv in die Zukunft bli</w:t>
      </w:r>
      <w:r w:rsidR="006974C5">
        <w:rPr>
          <w:rFonts w:ascii="Arial" w:hAnsi="Arial" w:cs="Arial"/>
        </w:rPr>
        <w:t>cken, was die Zahngesundheit</w:t>
      </w:r>
      <w:r w:rsidRPr="00CB7A9C">
        <w:rPr>
          <w:rFonts w:ascii="Arial" w:hAnsi="Arial" w:cs="Arial"/>
        </w:rPr>
        <w:t xml:space="preserve"> der Kleinsten in Deutschland betrifft“, resümiert Zimmer. </w:t>
      </w:r>
    </w:p>
    <w:p w:rsidR="00DF63AA" w:rsidRPr="00850782" w:rsidRDefault="00DF63AA" w:rsidP="00AA344A">
      <w:pPr>
        <w:jc w:val="both"/>
        <w:rPr>
          <w:rFonts w:ascii="Arial" w:hAnsi="Arial" w:cs="Arial"/>
          <w:b/>
        </w:rPr>
      </w:pPr>
      <w:r w:rsidRPr="00850782">
        <w:rPr>
          <w:rFonts w:ascii="Arial" w:hAnsi="Arial" w:cs="Arial"/>
          <w:b/>
        </w:rPr>
        <w:t xml:space="preserve">Noch Fragen offen? </w:t>
      </w:r>
    </w:p>
    <w:p w:rsidR="009912B8" w:rsidRPr="00850782" w:rsidRDefault="00B4459F" w:rsidP="009912B8">
      <w:pPr>
        <w:jc w:val="both"/>
        <w:rPr>
          <w:rFonts w:ascii="Arial" w:hAnsi="Arial" w:cs="Arial"/>
        </w:rPr>
      </w:pPr>
      <w:r>
        <w:rPr>
          <w:rFonts w:ascii="Arial" w:hAnsi="Arial" w:cs="Arial"/>
        </w:rPr>
        <w:t>Verbraucher können sich bei Fragen zur Kariesprophylaxe telef</w:t>
      </w:r>
      <w:r w:rsidR="00DF63AA" w:rsidRPr="00850782">
        <w:rPr>
          <w:rFonts w:ascii="Arial" w:hAnsi="Arial" w:cs="Arial"/>
        </w:rPr>
        <w:t xml:space="preserve">onisch unter 069/2470-6822 oder via E-Mail </w:t>
      </w:r>
      <w:hyperlink r:id="rId9" w:history="1">
        <w:r w:rsidR="00DF63AA" w:rsidRPr="00850782">
          <w:rPr>
            <w:rStyle w:val="Hyperlink"/>
            <w:rFonts w:ascii="Arial" w:hAnsi="Arial" w:cs="Arial"/>
          </w:rPr>
          <w:t>daz@kariesvorbeugung.de</w:t>
        </w:r>
      </w:hyperlink>
      <w:r>
        <w:rPr>
          <w:rFonts w:ascii="Arial" w:hAnsi="Arial" w:cs="Arial"/>
        </w:rPr>
        <w:t xml:space="preserve"> an die</w:t>
      </w:r>
      <w:r w:rsidR="00DF63AA" w:rsidRPr="00850782">
        <w:rPr>
          <w:rFonts w:ascii="Arial" w:hAnsi="Arial" w:cs="Arial"/>
        </w:rPr>
        <w:t xml:space="preserve"> Informationsst</w:t>
      </w:r>
      <w:r>
        <w:rPr>
          <w:rFonts w:ascii="Arial" w:hAnsi="Arial" w:cs="Arial"/>
        </w:rPr>
        <w:t>elle für Kariesprophylaxe wenden</w:t>
      </w:r>
      <w:r w:rsidR="00DF63AA" w:rsidRPr="00850782">
        <w:rPr>
          <w:rFonts w:ascii="Arial" w:hAnsi="Arial" w:cs="Arial"/>
        </w:rPr>
        <w:t xml:space="preserve">. </w:t>
      </w:r>
    </w:p>
    <w:p w:rsidR="00574159" w:rsidRDefault="00574159" w:rsidP="000F62C2">
      <w:pPr>
        <w:spacing w:after="0" w:line="240" w:lineRule="auto"/>
        <w:rPr>
          <w:rFonts w:ascii="Arial" w:hAnsi="Arial" w:cs="Arial"/>
          <w:noProof/>
          <w:lang w:eastAsia="de-DE"/>
        </w:rPr>
      </w:pPr>
    </w:p>
    <w:p w:rsidR="006D4C53" w:rsidRDefault="006D4C53" w:rsidP="006D4C53">
      <w:pPr>
        <w:spacing w:after="0" w:line="240" w:lineRule="auto"/>
        <w:rPr>
          <w:rFonts w:ascii="Arial" w:hAnsi="Arial" w:cs="Arial"/>
        </w:rPr>
      </w:pPr>
      <w:r w:rsidRPr="008E13F3">
        <w:rPr>
          <w:rFonts w:ascii="Arial" w:hAnsi="Arial" w:cs="Arial"/>
        </w:rPr>
        <w:t>Abdruck honorarfrei / Beleg erbeten</w:t>
      </w:r>
    </w:p>
    <w:p w:rsidR="000B4C03" w:rsidRDefault="000B4C03" w:rsidP="006D4C53">
      <w:pPr>
        <w:spacing w:after="0" w:line="240" w:lineRule="auto"/>
        <w:rPr>
          <w:rFonts w:ascii="Arial" w:hAnsi="Arial" w:cs="Arial"/>
        </w:rPr>
      </w:pPr>
      <w:bookmarkStart w:id="0" w:name="_GoBack"/>
      <w:bookmarkEnd w:id="0"/>
    </w:p>
    <w:p w:rsidR="00B4459F" w:rsidRPr="00B4459F" w:rsidRDefault="006974C5" w:rsidP="00B4459F">
      <w:pPr>
        <w:rPr>
          <w:rFonts w:ascii="Arial" w:hAnsi="Arial" w:cs="Arial"/>
          <w:b/>
          <w:i/>
        </w:rPr>
      </w:pPr>
      <w:r>
        <w:rPr>
          <w:rFonts w:ascii="Arial" w:hAnsi="Arial" w:cs="Arial"/>
          <w:i/>
        </w:rPr>
        <w:t>4.267</w:t>
      </w:r>
      <w:r w:rsidR="00B4459F" w:rsidRPr="00B94F3E">
        <w:rPr>
          <w:rFonts w:ascii="Arial" w:hAnsi="Arial" w:cs="Arial"/>
          <w:i/>
        </w:rPr>
        <w:t xml:space="preserve"> Zeichen inkl. Leerzeichen</w:t>
      </w:r>
      <w:r w:rsidR="00B4459F">
        <w:rPr>
          <w:rFonts w:ascii="Arial" w:hAnsi="Arial" w:cs="Arial"/>
          <w:i/>
        </w:rPr>
        <w:t xml:space="preserve"> und Newsticker</w:t>
      </w:r>
    </w:p>
    <w:p w:rsidR="006D4C53" w:rsidRDefault="006D4C53" w:rsidP="006D4C53">
      <w:pPr>
        <w:spacing w:after="0" w:line="240" w:lineRule="auto"/>
        <w:rPr>
          <w:rFonts w:ascii="Arial" w:hAnsi="Arial" w:cs="Arial"/>
        </w:rPr>
      </w:pPr>
    </w:p>
    <w:p w:rsidR="008E13F3" w:rsidRPr="008E13F3" w:rsidRDefault="008E13F3" w:rsidP="008E13F3">
      <w:pPr>
        <w:spacing w:after="0"/>
        <w:rPr>
          <w:rFonts w:ascii="Arial" w:hAnsi="Arial" w:cs="Arial"/>
          <w:b/>
        </w:rPr>
      </w:pPr>
      <w:r w:rsidRPr="008E13F3">
        <w:rPr>
          <w:rFonts w:ascii="Arial" w:hAnsi="Arial" w:cs="Arial"/>
          <w:b/>
        </w:rPr>
        <w:t>Herausgeber:</w:t>
      </w:r>
    </w:p>
    <w:p w:rsidR="008E13F3" w:rsidRPr="008E13F3" w:rsidRDefault="008E13F3" w:rsidP="008E13F3">
      <w:pPr>
        <w:spacing w:after="0"/>
        <w:jc w:val="both"/>
        <w:rPr>
          <w:rFonts w:ascii="Arial" w:hAnsi="Arial" w:cs="Arial"/>
        </w:rPr>
      </w:pPr>
      <w:r w:rsidRPr="008E13F3">
        <w:rPr>
          <w:rFonts w:ascii="Arial" w:hAnsi="Arial" w:cs="Arial"/>
        </w:rPr>
        <w:t>Informationsstelle für Kariesprophylaxe</w:t>
      </w:r>
    </w:p>
    <w:p w:rsidR="008E13F3" w:rsidRPr="008E13F3" w:rsidRDefault="00B00301" w:rsidP="008E13F3">
      <w:pPr>
        <w:spacing w:after="0"/>
        <w:jc w:val="both"/>
        <w:rPr>
          <w:rFonts w:ascii="Arial" w:hAnsi="Arial" w:cs="Arial"/>
        </w:rPr>
      </w:pPr>
      <w:r>
        <w:rPr>
          <w:rFonts w:ascii="Arial" w:hAnsi="Arial" w:cs="Arial"/>
        </w:rPr>
        <w:t>Isabel Becker</w:t>
      </w:r>
      <w:r w:rsidR="008E13F3" w:rsidRPr="008E13F3">
        <w:rPr>
          <w:rFonts w:ascii="Arial" w:hAnsi="Arial" w:cs="Arial"/>
        </w:rPr>
        <w:t>, Dirk Fischer</w:t>
      </w:r>
    </w:p>
    <w:p w:rsidR="008E13F3" w:rsidRPr="008E13F3" w:rsidRDefault="008E13F3" w:rsidP="008E13F3">
      <w:pPr>
        <w:spacing w:after="0"/>
        <w:jc w:val="both"/>
        <w:rPr>
          <w:rFonts w:ascii="Arial" w:hAnsi="Arial" w:cs="Arial"/>
        </w:rPr>
      </w:pPr>
      <w:r w:rsidRPr="008E13F3">
        <w:rPr>
          <w:rFonts w:ascii="Arial" w:hAnsi="Arial" w:cs="Arial"/>
        </w:rPr>
        <w:t>Leimenrode 29, 60322 Frankfurt </w:t>
      </w:r>
    </w:p>
    <w:p w:rsidR="008E13F3" w:rsidRPr="008E13F3" w:rsidRDefault="008E13F3" w:rsidP="008E13F3">
      <w:pPr>
        <w:spacing w:after="0"/>
        <w:jc w:val="both"/>
        <w:rPr>
          <w:rFonts w:ascii="Arial" w:hAnsi="Arial" w:cs="Arial"/>
        </w:rPr>
      </w:pPr>
      <w:r w:rsidRPr="008E13F3">
        <w:rPr>
          <w:rFonts w:ascii="Arial" w:hAnsi="Arial" w:cs="Arial"/>
        </w:rPr>
        <w:t xml:space="preserve">Telefon: 069 / 2470 6822 </w:t>
      </w:r>
    </w:p>
    <w:p w:rsidR="008E13F3" w:rsidRPr="008E13F3" w:rsidRDefault="008E13F3" w:rsidP="008E13F3">
      <w:pPr>
        <w:spacing w:after="0"/>
        <w:jc w:val="both"/>
        <w:rPr>
          <w:rFonts w:ascii="Arial" w:hAnsi="Arial" w:cs="Arial"/>
        </w:rPr>
      </w:pPr>
      <w:r w:rsidRPr="008E13F3">
        <w:rPr>
          <w:rFonts w:ascii="Arial" w:hAnsi="Arial" w:cs="Arial"/>
        </w:rPr>
        <w:t>Fax: 069 / 7076 8753</w:t>
      </w:r>
    </w:p>
    <w:p w:rsidR="008E13F3" w:rsidRPr="008E13F3" w:rsidRDefault="008E13F3" w:rsidP="008E13F3">
      <w:pPr>
        <w:spacing w:after="0"/>
        <w:jc w:val="both"/>
        <w:rPr>
          <w:rFonts w:ascii="Arial" w:hAnsi="Arial" w:cs="Arial"/>
        </w:rPr>
      </w:pPr>
      <w:r w:rsidRPr="008E13F3">
        <w:rPr>
          <w:rFonts w:ascii="Arial" w:hAnsi="Arial" w:cs="Arial"/>
        </w:rPr>
        <w:t xml:space="preserve">E-Mail: daz@kariesvorbeugung.de </w:t>
      </w:r>
    </w:p>
    <w:p w:rsidR="008D0AE5" w:rsidRDefault="006974C5" w:rsidP="00385E2B">
      <w:pPr>
        <w:spacing w:after="0"/>
        <w:jc w:val="both"/>
        <w:rPr>
          <w:rFonts w:ascii="Arial" w:hAnsi="Arial" w:cs="Arial"/>
          <w:sz w:val="24"/>
          <w:szCs w:val="24"/>
          <w:u w:val="single"/>
        </w:rPr>
      </w:pPr>
      <w:hyperlink r:id="rId10" w:history="1">
        <w:r w:rsidR="008E13F3" w:rsidRPr="008E13F3">
          <w:rPr>
            <w:rFonts w:ascii="Arial" w:hAnsi="Arial" w:cs="Arial"/>
          </w:rPr>
          <w:t>www.kariesvorbeugung.de</w:t>
        </w:r>
      </w:hyperlink>
      <w:r w:rsidR="008E13F3" w:rsidRPr="008E13F3">
        <w:rPr>
          <w:rFonts w:ascii="Arial" w:hAnsi="Arial" w:cs="Arial"/>
        </w:rPr>
        <w:t xml:space="preserve"> </w:t>
      </w:r>
    </w:p>
    <w:sectPr w:rsidR="008D0AE5">
      <w:headerReference w:type="even" r:id="rId11"/>
      <w:headerReference w:type="default" r:id="rId12"/>
      <w:footerReference w:type="even" r:id="rId13"/>
      <w:footerReference w:type="default" r:id="rId14"/>
      <w:headerReference w:type="first" r:id="rId15"/>
      <w:footerReference w:type="first" r:id="rId16"/>
      <w:pgSz w:w="11906" w:h="16838"/>
      <w:pgMar w:top="2835" w:right="4309" w:bottom="1440"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F5" w:rsidRDefault="007069F5" w:rsidP="00E746F2">
      <w:pPr>
        <w:spacing w:after="0" w:line="240" w:lineRule="auto"/>
      </w:pPr>
      <w:r>
        <w:separator/>
      </w:r>
    </w:p>
  </w:endnote>
  <w:endnote w:type="continuationSeparator" w:id="0">
    <w:p w:rsidR="007069F5" w:rsidRDefault="007069F5" w:rsidP="00E7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SemiLight-Plain">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F5" w:rsidRDefault="007069F5" w:rsidP="00E746F2">
      <w:pPr>
        <w:spacing w:after="0" w:line="240" w:lineRule="auto"/>
      </w:pPr>
      <w:r>
        <w:separator/>
      </w:r>
    </w:p>
  </w:footnote>
  <w:footnote w:type="continuationSeparator" w:id="0">
    <w:p w:rsidR="007069F5" w:rsidRDefault="007069F5" w:rsidP="00E74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9CA"/>
    <w:multiLevelType w:val="hybridMultilevel"/>
    <w:tmpl w:val="48DEEAC8"/>
    <w:lvl w:ilvl="0" w:tplc="C2EA21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C40D7E"/>
    <w:multiLevelType w:val="hybridMultilevel"/>
    <w:tmpl w:val="78CA6F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167229"/>
    <w:multiLevelType w:val="hybridMultilevel"/>
    <w:tmpl w:val="D2C439CC"/>
    <w:lvl w:ilvl="0" w:tplc="88A0D2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5806D7"/>
    <w:multiLevelType w:val="hybridMultilevel"/>
    <w:tmpl w:val="F9A4A9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24A5B67"/>
    <w:multiLevelType w:val="hybridMultilevel"/>
    <w:tmpl w:val="010203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5225B17"/>
    <w:multiLevelType w:val="hybridMultilevel"/>
    <w:tmpl w:val="CEB21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1774BB"/>
    <w:multiLevelType w:val="hybridMultilevel"/>
    <w:tmpl w:val="37C6086E"/>
    <w:lvl w:ilvl="0" w:tplc="7384FB8E">
      <w:numFmt w:val="bullet"/>
      <w:lvlText w:val="-"/>
      <w:lvlJc w:val="left"/>
      <w:pPr>
        <w:ind w:left="720" w:hanging="360"/>
      </w:pPr>
      <w:rPr>
        <w:rFonts w:ascii="TheSansSemiLight-Plain" w:eastAsia="Calibri" w:hAnsi="TheSansSemiLight-Plai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D2195E"/>
    <w:multiLevelType w:val="hybridMultilevel"/>
    <w:tmpl w:val="D318F0D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1"/>
    <w:rsid w:val="000019D7"/>
    <w:rsid w:val="0000210C"/>
    <w:rsid w:val="00004C04"/>
    <w:rsid w:val="00004E61"/>
    <w:rsid w:val="00006DB0"/>
    <w:rsid w:val="00020B6C"/>
    <w:rsid w:val="00027FE7"/>
    <w:rsid w:val="000303A5"/>
    <w:rsid w:val="00040F07"/>
    <w:rsid w:val="0005647D"/>
    <w:rsid w:val="00056EEB"/>
    <w:rsid w:val="000570A7"/>
    <w:rsid w:val="0007127B"/>
    <w:rsid w:val="00085D2A"/>
    <w:rsid w:val="000918B2"/>
    <w:rsid w:val="0009483C"/>
    <w:rsid w:val="00095BE5"/>
    <w:rsid w:val="000A5872"/>
    <w:rsid w:val="000A5EB0"/>
    <w:rsid w:val="000A64BC"/>
    <w:rsid w:val="000B11E3"/>
    <w:rsid w:val="000B2945"/>
    <w:rsid w:val="000B34F4"/>
    <w:rsid w:val="000B3AD6"/>
    <w:rsid w:val="000B3C3F"/>
    <w:rsid w:val="000B4C03"/>
    <w:rsid w:val="000C31BD"/>
    <w:rsid w:val="000C3526"/>
    <w:rsid w:val="000C75CC"/>
    <w:rsid w:val="000D0A95"/>
    <w:rsid w:val="000E214C"/>
    <w:rsid w:val="000E32DA"/>
    <w:rsid w:val="000E4080"/>
    <w:rsid w:val="000E6760"/>
    <w:rsid w:val="000E6808"/>
    <w:rsid w:val="000F33C3"/>
    <w:rsid w:val="000F62C2"/>
    <w:rsid w:val="000F6674"/>
    <w:rsid w:val="000F694A"/>
    <w:rsid w:val="001020DD"/>
    <w:rsid w:val="00112E9D"/>
    <w:rsid w:val="00113749"/>
    <w:rsid w:val="001157AD"/>
    <w:rsid w:val="001259DB"/>
    <w:rsid w:val="00127364"/>
    <w:rsid w:val="00127832"/>
    <w:rsid w:val="001332EF"/>
    <w:rsid w:val="00135EF5"/>
    <w:rsid w:val="00142489"/>
    <w:rsid w:val="00142A2A"/>
    <w:rsid w:val="001464B1"/>
    <w:rsid w:val="00146B81"/>
    <w:rsid w:val="00147B0C"/>
    <w:rsid w:val="00151413"/>
    <w:rsid w:val="0015502C"/>
    <w:rsid w:val="00161D02"/>
    <w:rsid w:val="00162B03"/>
    <w:rsid w:val="001636E1"/>
    <w:rsid w:val="00163B6A"/>
    <w:rsid w:val="00165280"/>
    <w:rsid w:val="00172850"/>
    <w:rsid w:val="00172C45"/>
    <w:rsid w:val="0017441D"/>
    <w:rsid w:val="001749C4"/>
    <w:rsid w:val="00176986"/>
    <w:rsid w:val="00176CF9"/>
    <w:rsid w:val="00182DB4"/>
    <w:rsid w:val="00183C85"/>
    <w:rsid w:val="00183F30"/>
    <w:rsid w:val="001843DD"/>
    <w:rsid w:val="001850EB"/>
    <w:rsid w:val="0019251D"/>
    <w:rsid w:val="00194BC4"/>
    <w:rsid w:val="00197921"/>
    <w:rsid w:val="001A384B"/>
    <w:rsid w:val="001A6233"/>
    <w:rsid w:val="001A6546"/>
    <w:rsid w:val="001B412C"/>
    <w:rsid w:val="001B4E4F"/>
    <w:rsid w:val="001B6A00"/>
    <w:rsid w:val="001B77D1"/>
    <w:rsid w:val="001C0621"/>
    <w:rsid w:val="001C433A"/>
    <w:rsid w:val="001D0B57"/>
    <w:rsid w:val="001D4245"/>
    <w:rsid w:val="001E26F4"/>
    <w:rsid w:val="001E2E73"/>
    <w:rsid w:val="001E4FAB"/>
    <w:rsid w:val="001E6DC5"/>
    <w:rsid w:val="001E6E8D"/>
    <w:rsid w:val="001F33F7"/>
    <w:rsid w:val="002001C4"/>
    <w:rsid w:val="00205F82"/>
    <w:rsid w:val="002076B8"/>
    <w:rsid w:val="00210C9E"/>
    <w:rsid w:val="00211150"/>
    <w:rsid w:val="002143E5"/>
    <w:rsid w:val="00215227"/>
    <w:rsid w:val="00216E14"/>
    <w:rsid w:val="00225074"/>
    <w:rsid w:val="00225187"/>
    <w:rsid w:val="00227407"/>
    <w:rsid w:val="00227D1F"/>
    <w:rsid w:val="002314CF"/>
    <w:rsid w:val="0023497A"/>
    <w:rsid w:val="0024179B"/>
    <w:rsid w:val="00241AF0"/>
    <w:rsid w:val="0024571E"/>
    <w:rsid w:val="0024631F"/>
    <w:rsid w:val="002469A8"/>
    <w:rsid w:val="00250AE8"/>
    <w:rsid w:val="00260D0B"/>
    <w:rsid w:val="002626D3"/>
    <w:rsid w:val="00270C6B"/>
    <w:rsid w:val="0027186C"/>
    <w:rsid w:val="00272FB6"/>
    <w:rsid w:val="00273F9B"/>
    <w:rsid w:val="00274FB7"/>
    <w:rsid w:val="002757F2"/>
    <w:rsid w:val="00276432"/>
    <w:rsid w:val="00282419"/>
    <w:rsid w:val="0028258B"/>
    <w:rsid w:val="00285738"/>
    <w:rsid w:val="00290831"/>
    <w:rsid w:val="002909B2"/>
    <w:rsid w:val="00290CE0"/>
    <w:rsid w:val="00291171"/>
    <w:rsid w:val="00293C4B"/>
    <w:rsid w:val="00294CD9"/>
    <w:rsid w:val="002971A3"/>
    <w:rsid w:val="002A0FE6"/>
    <w:rsid w:val="002A4CC2"/>
    <w:rsid w:val="002B0335"/>
    <w:rsid w:val="002B30B9"/>
    <w:rsid w:val="002B4E0B"/>
    <w:rsid w:val="002B6FA4"/>
    <w:rsid w:val="002C0653"/>
    <w:rsid w:val="002C18DD"/>
    <w:rsid w:val="002C3148"/>
    <w:rsid w:val="002C6632"/>
    <w:rsid w:val="002D34A0"/>
    <w:rsid w:val="002D38AB"/>
    <w:rsid w:val="002D4D42"/>
    <w:rsid w:val="002E33AF"/>
    <w:rsid w:val="002E34F0"/>
    <w:rsid w:val="002E3764"/>
    <w:rsid w:val="002E3E23"/>
    <w:rsid w:val="002E7A2E"/>
    <w:rsid w:val="002F0502"/>
    <w:rsid w:val="002F0BDA"/>
    <w:rsid w:val="002F1E65"/>
    <w:rsid w:val="002F229D"/>
    <w:rsid w:val="00300E45"/>
    <w:rsid w:val="0030114B"/>
    <w:rsid w:val="00305963"/>
    <w:rsid w:val="00311B00"/>
    <w:rsid w:val="00312458"/>
    <w:rsid w:val="00314888"/>
    <w:rsid w:val="00317B68"/>
    <w:rsid w:val="00320D75"/>
    <w:rsid w:val="00321089"/>
    <w:rsid w:val="0032419D"/>
    <w:rsid w:val="003305DC"/>
    <w:rsid w:val="00330E22"/>
    <w:rsid w:val="0033236E"/>
    <w:rsid w:val="003353A0"/>
    <w:rsid w:val="003415ED"/>
    <w:rsid w:val="00341AFF"/>
    <w:rsid w:val="0034285C"/>
    <w:rsid w:val="00345CA3"/>
    <w:rsid w:val="00355722"/>
    <w:rsid w:val="0036014C"/>
    <w:rsid w:val="0036194B"/>
    <w:rsid w:val="00364331"/>
    <w:rsid w:val="00364CB6"/>
    <w:rsid w:val="00370648"/>
    <w:rsid w:val="00371539"/>
    <w:rsid w:val="00374762"/>
    <w:rsid w:val="00376287"/>
    <w:rsid w:val="00377B58"/>
    <w:rsid w:val="00377C30"/>
    <w:rsid w:val="003800E1"/>
    <w:rsid w:val="0038072A"/>
    <w:rsid w:val="00380F48"/>
    <w:rsid w:val="0038184C"/>
    <w:rsid w:val="0038441E"/>
    <w:rsid w:val="00385E2B"/>
    <w:rsid w:val="00386EED"/>
    <w:rsid w:val="00387DE1"/>
    <w:rsid w:val="0039027C"/>
    <w:rsid w:val="00392055"/>
    <w:rsid w:val="00392724"/>
    <w:rsid w:val="00393606"/>
    <w:rsid w:val="00393C44"/>
    <w:rsid w:val="00394999"/>
    <w:rsid w:val="00394A9C"/>
    <w:rsid w:val="003951F4"/>
    <w:rsid w:val="003976F8"/>
    <w:rsid w:val="003A161B"/>
    <w:rsid w:val="003B1BEF"/>
    <w:rsid w:val="003B5382"/>
    <w:rsid w:val="003B64F5"/>
    <w:rsid w:val="003B67F7"/>
    <w:rsid w:val="003C073B"/>
    <w:rsid w:val="003C2E6F"/>
    <w:rsid w:val="003C3C31"/>
    <w:rsid w:val="003D08A5"/>
    <w:rsid w:val="003D11AE"/>
    <w:rsid w:val="003D613D"/>
    <w:rsid w:val="003D663E"/>
    <w:rsid w:val="003D7E47"/>
    <w:rsid w:val="003E06F6"/>
    <w:rsid w:val="003E137E"/>
    <w:rsid w:val="003E141C"/>
    <w:rsid w:val="003E1420"/>
    <w:rsid w:val="003E26C9"/>
    <w:rsid w:val="003E2F35"/>
    <w:rsid w:val="003E2F8B"/>
    <w:rsid w:val="003E3E01"/>
    <w:rsid w:val="003E56D5"/>
    <w:rsid w:val="004001CB"/>
    <w:rsid w:val="00402DDE"/>
    <w:rsid w:val="0040472B"/>
    <w:rsid w:val="004069D9"/>
    <w:rsid w:val="00406C75"/>
    <w:rsid w:val="004109B0"/>
    <w:rsid w:val="00412DB1"/>
    <w:rsid w:val="00415B8D"/>
    <w:rsid w:val="00417F0F"/>
    <w:rsid w:val="004219C8"/>
    <w:rsid w:val="004228B8"/>
    <w:rsid w:val="004228BC"/>
    <w:rsid w:val="00422B24"/>
    <w:rsid w:val="0043555D"/>
    <w:rsid w:val="004405C8"/>
    <w:rsid w:val="00444C9E"/>
    <w:rsid w:val="0044713F"/>
    <w:rsid w:val="00456ED3"/>
    <w:rsid w:val="0045789D"/>
    <w:rsid w:val="004578A2"/>
    <w:rsid w:val="00460C58"/>
    <w:rsid w:val="004611EE"/>
    <w:rsid w:val="00464F7C"/>
    <w:rsid w:val="00466D5D"/>
    <w:rsid w:val="004765A1"/>
    <w:rsid w:val="00481730"/>
    <w:rsid w:val="00483280"/>
    <w:rsid w:val="00483B2C"/>
    <w:rsid w:val="00484255"/>
    <w:rsid w:val="00485641"/>
    <w:rsid w:val="0049286D"/>
    <w:rsid w:val="00493CDA"/>
    <w:rsid w:val="004940FF"/>
    <w:rsid w:val="004967EF"/>
    <w:rsid w:val="004A04AC"/>
    <w:rsid w:val="004A606E"/>
    <w:rsid w:val="004B17A1"/>
    <w:rsid w:val="004B4045"/>
    <w:rsid w:val="004B5BD0"/>
    <w:rsid w:val="004B7BA8"/>
    <w:rsid w:val="004D02E4"/>
    <w:rsid w:val="004D0C2D"/>
    <w:rsid w:val="004D1998"/>
    <w:rsid w:val="004D4707"/>
    <w:rsid w:val="004E17A6"/>
    <w:rsid w:val="004E2C59"/>
    <w:rsid w:val="004E609F"/>
    <w:rsid w:val="004E75FC"/>
    <w:rsid w:val="004F01FD"/>
    <w:rsid w:val="004F2E09"/>
    <w:rsid w:val="004F5E3F"/>
    <w:rsid w:val="005007E2"/>
    <w:rsid w:val="00501C76"/>
    <w:rsid w:val="00502212"/>
    <w:rsid w:val="0050392B"/>
    <w:rsid w:val="00504A26"/>
    <w:rsid w:val="00506EF6"/>
    <w:rsid w:val="005111E1"/>
    <w:rsid w:val="00513BF5"/>
    <w:rsid w:val="005233CB"/>
    <w:rsid w:val="00526745"/>
    <w:rsid w:val="00533E7F"/>
    <w:rsid w:val="005403A4"/>
    <w:rsid w:val="00540DA2"/>
    <w:rsid w:val="00542C0A"/>
    <w:rsid w:val="00544ED8"/>
    <w:rsid w:val="00547A6A"/>
    <w:rsid w:val="00555CFC"/>
    <w:rsid w:val="00561FC4"/>
    <w:rsid w:val="00561FD9"/>
    <w:rsid w:val="00565661"/>
    <w:rsid w:val="00566A37"/>
    <w:rsid w:val="0057138D"/>
    <w:rsid w:val="005713E7"/>
    <w:rsid w:val="005722EC"/>
    <w:rsid w:val="00574159"/>
    <w:rsid w:val="00580DBD"/>
    <w:rsid w:val="005815B4"/>
    <w:rsid w:val="00581A46"/>
    <w:rsid w:val="00583E77"/>
    <w:rsid w:val="005844AE"/>
    <w:rsid w:val="00586E2E"/>
    <w:rsid w:val="005949CD"/>
    <w:rsid w:val="00594F79"/>
    <w:rsid w:val="00595F18"/>
    <w:rsid w:val="00597DDC"/>
    <w:rsid w:val="00597F91"/>
    <w:rsid w:val="005A278F"/>
    <w:rsid w:val="005A2FAD"/>
    <w:rsid w:val="005A34D8"/>
    <w:rsid w:val="005A4B18"/>
    <w:rsid w:val="005A5BA6"/>
    <w:rsid w:val="005B01B7"/>
    <w:rsid w:val="005B0704"/>
    <w:rsid w:val="005B51BB"/>
    <w:rsid w:val="005B6FFB"/>
    <w:rsid w:val="005C393D"/>
    <w:rsid w:val="005C39B8"/>
    <w:rsid w:val="005D277D"/>
    <w:rsid w:val="005D6145"/>
    <w:rsid w:val="005E03A5"/>
    <w:rsid w:val="005E05AD"/>
    <w:rsid w:val="005E0BAF"/>
    <w:rsid w:val="005E3466"/>
    <w:rsid w:val="005E37D0"/>
    <w:rsid w:val="005E3CAB"/>
    <w:rsid w:val="005E617E"/>
    <w:rsid w:val="005F0C87"/>
    <w:rsid w:val="005F4FA4"/>
    <w:rsid w:val="005F7FF1"/>
    <w:rsid w:val="006003B2"/>
    <w:rsid w:val="00611677"/>
    <w:rsid w:val="00611F6D"/>
    <w:rsid w:val="006172EE"/>
    <w:rsid w:val="00620777"/>
    <w:rsid w:val="0062497E"/>
    <w:rsid w:val="0062565B"/>
    <w:rsid w:val="00625A5F"/>
    <w:rsid w:val="006261C9"/>
    <w:rsid w:val="006316C8"/>
    <w:rsid w:val="00634492"/>
    <w:rsid w:val="006351D3"/>
    <w:rsid w:val="00636464"/>
    <w:rsid w:val="00636ED8"/>
    <w:rsid w:val="00641C5E"/>
    <w:rsid w:val="006425D1"/>
    <w:rsid w:val="00643D86"/>
    <w:rsid w:val="00644725"/>
    <w:rsid w:val="006449B0"/>
    <w:rsid w:val="00646BE7"/>
    <w:rsid w:val="0064778D"/>
    <w:rsid w:val="00651268"/>
    <w:rsid w:val="006526C6"/>
    <w:rsid w:val="00655AB3"/>
    <w:rsid w:val="006569F4"/>
    <w:rsid w:val="00656EA3"/>
    <w:rsid w:val="00661474"/>
    <w:rsid w:val="006646EA"/>
    <w:rsid w:val="00664FA1"/>
    <w:rsid w:val="0066680E"/>
    <w:rsid w:val="00666F62"/>
    <w:rsid w:val="00677376"/>
    <w:rsid w:val="0067790B"/>
    <w:rsid w:val="0068048E"/>
    <w:rsid w:val="00680F93"/>
    <w:rsid w:val="006824A7"/>
    <w:rsid w:val="00684469"/>
    <w:rsid w:val="00685476"/>
    <w:rsid w:val="00686AA1"/>
    <w:rsid w:val="00686FC7"/>
    <w:rsid w:val="00687A31"/>
    <w:rsid w:val="00691A4E"/>
    <w:rsid w:val="00691D1D"/>
    <w:rsid w:val="00691E74"/>
    <w:rsid w:val="0069444A"/>
    <w:rsid w:val="00695F24"/>
    <w:rsid w:val="006974C5"/>
    <w:rsid w:val="006A0972"/>
    <w:rsid w:val="006A62DD"/>
    <w:rsid w:val="006B2C9A"/>
    <w:rsid w:val="006B37FF"/>
    <w:rsid w:val="006B5558"/>
    <w:rsid w:val="006B6FBF"/>
    <w:rsid w:val="006C0B69"/>
    <w:rsid w:val="006C0C60"/>
    <w:rsid w:val="006C57C0"/>
    <w:rsid w:val="006C7EA5"/>
    <w:rsid w:val="006D4C53"/>
    <w:rsid w:val="006D79A4"/>
    <w:rsid w:val="006E18D5"/>
    <w:rsid w:val="006E3081"/>
    <w:rsid w:val="006F4058"/>
    <w:rsid w:val="006F4066"/>
    <w:rsid w:val="007069F5"/>
    <w:rsid w:val="00712BBD"/>
    <w:rsid w:val="00715833"/>
    <w:rsid w:val="00716045"/>
    <w:rsid w:val="00720EE1"/>
    <w:rsid w:val="00721996"/>
    <w:rsid w:val="00721E67"/>
    <w:rsid w:val="00722B2B"/>
    <w:rsid w:val="00722F5E"/>
    <w:rsid w:val="00723480"/>
    <w:rsid w:val="0072445F"/>
    <w:rsid w:val="00724921"/>
    <w:rsid w:val="0072681B"/>
    <w:rsid w:val="007304D4"/>
    <w:rsid w:val="00732CFA"/>
    <w:rsid w:val="00742E51"/>
    <w:rsid w:val="007451A1"/>
    <w:rsid w:val="00745474"/>
    <w:rsid w:val="00750AB7"/>
    <w:rsid w:val="007604DD"/>
    <w:rsid w:val="007647A9"/>
    <w:rsid w:val="00770E01"/>
    <w:rsid w:val="00772720"/>
    <w:rsid w:val="00774246"/>
    <w:rsid w:val="007742B8"/>
    <w:rsid w:val="00774F71"/>
    <w:rsid w:val="0077543D"/>
    <w:rsid w:val="0078186C"/>
    <w:rsid w:val="007826ED"/>
    <w:rsid w:val="00782857"/>
    <w:rsid w:val="00784CFD"/>
    <w:rsid w:val="00785932"/>
    <w:rsid w:val="007862AE"/>
    <w:rsid w:val="00794C2F"/>
    <w:rsid w:val="007A6A4C"/>
    <w:rsid w:val="007B557D"/>
    <w:rsid w:val="007B640D"/>
    <w:rsid w:val="007C14FD"/>
    <w:rsid w:val="007D1E5F"/>
    <w:rsid w:val="007D7150"/>
    <w:rsid w:val="007F497E"/>
    <w:rsid w:val="007F5413"/>
    <w:rsid w:val="007F5A75"/>
    <w:rsid w:val="00802166"/>
    <w:rsid w:val="00807D36"/>
    <w:rsid w:val="0081169C"/>
    <w:rsid w:val="00814337"/>
    <w:rsid w:val="00816052"/>
    <w:rsid w:val="008166C9"/>
    <w:rsid w:val="00816D30"/>
    <w:rsid w:val="00817517"/>
    <w:rsid w:val="0082029A"/>
    <w:rsid w:val="00821A59"/>
    <w:rsid w:val="00823C29"/>
    <w:rsid w:val="008324A3"/>
    <w:rsid w:val="0083258A"/>
    <w:rsid w:val="0083261A"/>
    <w:rsid w:val="008416C2"/>
    <w:rsid w:val="00841F46"/>
    <w:rsid w:val="00842B56"/>
    <w:rsid w:val="00844373"/>
    <w:rsid w:val="00844CD4"/>
    <w:rsid w:val="00850782"/>
    <w:rsid w:val="008546A0"/>
    <w:rsid w:val="00856CD7"/>
    <w:rsid w:val="008641A9"/>
    <w:rsid w:val="00867B34"/>
    <w:rsid w:val="00872E93"/>
    <w:rsid w:val="00874548"/>
    <w:rsid w:val="00874ECC"/>
    <w:rsid w:val="008764D8"/>
    <w:rsid w:val="00886D9A"/>
    <w:rsid w:val="00896BD9"/>
    <w:rsid w:val="008A0C73"/>
    <w:rsid w:val="008B08EC"/>
    <w:rsid w:val="008B0AA0"/>
    <w:rsid w:val="008B1A7D"/>
    <w:rsid w:val="008B27FE"/>
    <w:rsid w:val="008B32E3"/>
    <w:rsid w:val="008B4D89"/>
    <w:rsid w:val="008B4EEA"/>
    <w:rsid w:val="008C325F"/>
    <w:rsid w:val="008D0AE5"/>
    <w:rsid w:val="008D5C97"/>
    <w:rsid w:val="008D6697"/>
    <w:rsid w:val="008D67E6"/>
    <w:rsid w:val="008E13F3"/>
    <w:rsid w:val="008E1899"/>
    <w:rsid w:val="008F101E"/>
    <w:rsid w:val="008F22DD"/>
    <w:rsid w:val="008F2FE8"/>
    <w:rsid w:val="008F3ED5"/>
    <w:rsid w:val="008F54D4"/>
    <w:rsid w:val="00903A93"/>
    <w:rsid w:val="00907724"/>
    <w:rsid w:val="00913E13"/>
    <w:rsid w:val="009146EF"/>
    <w:rsid w:val="00922189"/>
    <w:rsid w:val="00925D19"/>
    <w:rsid w:val="00927CF8"/>
    <w:rsid w:val="0093356C"/>
    <w:rsid w:val="009351FD"/>
    <w:rsid w:val="00935425"/>
    <w:rsid w:val="00935D89"/>
    <w:rsid w:val="0094223C"/>
    <w:rsid w:val="00942B71"/>
    <w:rsid w:val="00944FAF"/>
    <w:rsid w:val="00947C01"/>
    <w:rsid w:val="00950425"/>
    <w:rsid w:val="00950F43"/>
    <w:rsid w:val="009549CB"/>
    <w:rsid w:val="00955095"/>
    <w:rsid w:val="00955720"/>
    <w:rsid w:val="00957EEA"/>
    <w:rsid w:val="00960A68"/>
    <w:rsid w:val="009614A3"/>
    <w:rsid w:val="009620AC"/>
    <w:rsid w:val="00964B22"/>
    <w:rsid w:val="00964D3E"/>
    <w:rsid w:val="009714E6"/>
    <w:rsid w:val="00971F11"/>
    <w:rsid w:val="00971F64"/>
    <w:rsid w:val="00972B66"/>
    <w:rsid w:val="00975359"/>
    <w:rsid w:val="00976F1A"/>
    <w:rsid w:val="00982886"/>
    <w:rsid w:val="009834A7"/>
    <w:rsid w:val="0098480A"/>
    <w:rsid w:val="00986086"/>
    <w:rsid w:val="00986C61"/>
    <w:rsid w:val="00990AFD"/>
    <w:rsid w:val="009912B8"/>
    <w:rsid w:val="00997D8F"/>
    <w:rsid w:val="009A050B"/>
    <w:rsid w:val="009A3257"/>
    <w:rsid w:val="009A6D94"/>
    <w:rsid w:val="009A72D6"/>
    <w:rsid w:val="009B1251"/>
    <w:rsid w:val="009B2663"/>
    <w:rsid w:val="009B3F09"/>
    <w:rsid w:val="009C073A"/>
    <w:rsid w:val="009C4429"/>
    <w:rsid w:val="009C6185"/>
    <w:rsid w:val="009D0BDB"/>
    <w:rsid w:val="009D2D10"/>
    <w:rsid w:val="009D5B00"/>
    <w:rsid w:val="009E090C"/>
    <w:rsid w:val="009E153E"/>
    <w:rsid w:val="009E389F"/>
    <w:rsid w:val="009E4ABC"/>
    <w:rsid w:val="009E79DA"/>
    <w:rsid w:val="009F1901"/>
    <w:rsid w:val="009F1BF2"/>
    <w:rsid w:val="009F2809"/>
    <w:rsid w:val="009F322E"/>
    <w:rsid w:val="009F467E"/>
    <w:rsid w:val="00A002C5"/>
    <w:rsid w:val="00A05A93"/>
    <w:rsid w:val="00A06F4B"/>
    <w:rsid w:val="00A10639"/>
    <w:rsid w:val="00A1313B"/>
    <w:rsid w:val="00A13146"/>
    <w:rsid w:val="00A16C08"/>
    <w:rsid w:val="00A201EC"/>
    <w:rsid w:val="00A208E3"/>
    <w:rsid w:val="00A20BD1"/>
    <w:rsid w:val="00A21526"/>
    <w:rsid w:val="00A22636"/>
    <w:rsid w:val="00A23B5C"/>
    <w:rsid w:val="00A25EA7"/>
    <w:rsid w:val="00A27AA3"/>
    <w:rsid w:val="00A30B12"/>
    <w:rsid w:val="00A31796"/>
    <w:rsid w:val="00A31824"/>
    <w:rsid w:val="00A31B44"/>
    <w:rsid w:val="00A31E20"/>
    <w:rsid w:val="00A3336E"/>
    <w:rsid w:val="00A34A00"/>
    <w:rsid w:val="00A36A22"/>
    <w:rsid w:val="00A42FCF"/>
    <w:rsid w:val="00A46D61"/>
    <w:rsid w:val="00A53876"/>
    <w:rsid w:val="00A54209"/>
    <w:rsid w:val="00A5446F"/>
    <w:rsid w:val="00A610E3"/>
    <w:rsid w:val="00A61D7D"/>
    <w:rsid w:val="00A64A1D"/>
    <w:rsid w:val="00A6597B"/>
    <w:rsid w:val="00A712B1"/>
    <w:rsid w:val="00A73244"/>
    <w:rsid w:val="00A74AC2"/>
    <w:rsid w:val="00A74FEC"/>
    <w:rsid w:val="00A76FE7"/>
    <w:rsid w:val="00A77E44"/>
    <w:rsid w:val="00A818D2"/>
    <w:rsid w:val="00A8517B"/>
    <w:rsid w:val="00A92130"/>
    <w:rsid w:val="00A94236"/>
    <w:rsid w:val="00A944E0"/>
    <w:rsid w:val="00A96BAB"/>
    <w:rsid w:val="00A9751B"/>
    <w:rsid w:val="00AA344A"/>
    <w:rsid w:val="00AB12BE"/>
    <w:rsid w:val="00AB12D3"/>
    <w:rsid w:val="00AB3D06"/>
    <w:rsid w:val="00AB43B2"/>
    <w:rsid w:val="00AB6572"/>
    <w:rsid w:val="00AB6B81"/>
    <w:rsid w:val="00AC0A5F"/>
    <w:rsid w:val="00AC1022"/>
    <w:rsid w:val="00AC1055"/>
    <w:rsid w:val="00AD0459"/>
    <w:rsid w:val="00AD0D6F"/>
    <w:rsid w:val="00AD2E3A"/>
    <w:rsid w:val="00AD6851"/>
    <w:rsid w:val="00AD6A4C"/>
    <w:rsid w:val="00AE1064"/>
    <w:rsid w:val="00AE1AFB"/>
    <w:rsid w:val="00AF07B8"/>
    <w:rsid w:val="00AF28BD"/>
    <w:rsid w:val="00AF589D"/>
    <w:rsid w:val="00AF7BDF"/>
    <w:rsid w:val="00B00301"/>
    <w:rsid w:val="00B036E1"/>
    <w:rsid w:val="00B03849"/>
    <w:rsid w:val="00B03AE4"/>
    <w:rsid w:val="00B062A0"/>
    <w:rsid w:val="00B06D84"/>
    <w:rsid w:val="00B07505"/>
    <w:rsid w:val="00B1314F"/>
    <w:rsid w:val="00B13188"/>
    <w:rsid w:val="00B133FA"/>
    <w:rsid w:val="00B15776"/>
    <w:rsid w:val="00B21F35"/>
    <w:rsid w:val="00B23AE0"/>
    <w:rsid w:val="00B25EF3"/>
    <w:rsid w:val="00B26A81"/>
    <w:rsid w:val="00B27FFB"/>
    <w:rsid w:val="00B30151"/>
    <w:rsid w:val="00B31373"/>
    <w:rsid w:val="00B32E7D"/>
    <w:rsid w:val="00B37851"/>
    <w:rsid w:val="00B4177A"/>
    <w:rsid w:val="00B42F6F"/>
    <w:rsid w:val="00B4459F"/>
    <w:rsid w:val="00B45A6F"/>
    <w:rsid w:val="00B45E02"/>
    <w:rsid w:val="00B50D64"/>
    <w:rsid w:val="00B52782"/>
    <w:rsid w:val="00B5644F"/>
    <w:rsid w:val="00B61F2B"/>
    <w:rsid w:val="00B71E74"/>
    <w:rsid w:val="00B738EA"/>
    <w:rsid w:val="00B74899"/>
    <w:rsid w:val="00B749DD"/>
    <w:rsid w:val="00B76887"/>
    <w:rsid w:val="00B7780D"/>
    <w:rsid w:val="00B8045F"/>
    <w:rsid w:val="00B91806"/>
    <w:rsid w:val="00B94192"/>
    <w:rsid w:val="00B9555A"/>
    <w:rsid w:val="00B95ED6"/>
    <w:rsid w:val="00B976EE"/>
    <w:rsid w:val="00BA120F"/>
    <w:rsid w:val="00BA599C"/>
    <w:rsid w:val="00BA5D8E"/>
    <w:rsid w:val="00BB4B4E"/>
    <w:rsid w:val="00BB63C4"/>
    <w:rsid w:val="00BB7A55"/>
    <w:rsid w:val="00BC2C36"/>
    <w:rsid w:val="00BC76EE"/>
    <w:rsid w:val="00BC79D7"/>
    <w:rsid w:val="00BD0C30"/>
    <w:rsid w:val="00BD2D97"/>
    <w:rsid w:val="00BD7CD5"/>
    <w:rsid w:val="00BE30E8"/>
    <w:rsid w:val="00BE4027"/>
    <w:rsid w:val="00BE6AE5"/>
    <w:rsid w:val="00BF0D15"/>
    <w:rsid w:val="00BF0D99"/>
    <w:rsid w:val="00BF3297"/>
    <w:rsid w:val="00BF3E6D"/>
    <w:rsid w:val="00BF5655"/>
    <w:rsid w:val="00C03719"/>
    <w:rsid w:val="00C03CD2"/>
    <w:rsid w:val="00C17468"/>
    <w:rsid w:val="00C176E2"/>
    <w:rsid w:val="00C20B90"/>
    <w:rsid w:val="00C24764"/>
    <w:rsid w:val="00C24B5E"/>
    <w:rsid w:val="00C30B19"/>
    <w:rsid w:val="00C32187"/>
    <w:rsid w:val="00C42FAB"/>
    <w:rsid w:val="00C50EBE"/>
    <w:rsid w:val="00C51956"/>
    <w:rsid w:val="00C5212A"/>
    <w:rsid w:val="00C5341D"/>
    <w:rsid w:val="00C608F3"/>
    <w:rsid w:val="00C60F25"/>
    <w:rsid w:val="00C62160"/>
    <w:rsid w:val="00C621B0"/>
    <w:rsid w:val="00C62869"/>
    <w:rsid w:val="00C640A5"/>
    <w:rsid w:val="00C6574B"/>
    <w:rsid w:val="00C65BDD"/>
    <w:rsid w:val="00C65DD5"/>
    <w:rsid w:val="00C676C1"/>
    <w:rsid w:val="00C71044"/>
    <w:rsid w:val="00C72594"/>
    <w:rsid w:val="00C73534"/>
    <w:rsid w:val="00C74C9F"/>
    <w:rsid w:val="00C75E0C"/>
    <w:rsid w:val="00C778E2"/>
    <w:rsid w:val="00C808CC"/>
    <w:rsid w:val="00C80E9F"/>
    <w:rsid w:val="00C80EC7"/>
    <w:rsid w:val="00C81AEE"/>
    <w:rsid w:val="00C83435"/>
    <w:rsid w:val="00C8567E"/>
    <w:rsid w:val="00C85B50"/>
    <w:rsid w:val="00C903A5"/>
    <w:rsid w:val="00C92D17"/>
    <w:rsid w:val="00C9425F"/>
    <w:rsid w:val="00C95D5C"/>
    <w:rsid w:val="00C96263"/>
    <w:rsid w:val="00CA0B57"/>
    <w:rsid w:val="00CA186F"/>
    <w:rsid w:val="00CA5C89"/>
    <w:rsid w:val="00CA7094"/>
    <w:rsid w:val="00CA7BAB"/>
    <w:rsid w:val="00CB01AC"/>
    <w:rsid w:val="00CB1D6F"/>
    <w:rsid w:val="00CB2799"/>
    <w:rsid w:val="00CB367C"/>
    <w:rsid w:val="00CB7A9C"/>
    <w:rsid w:val="00CB7F4B"/>
    <w:rsid w:val="00CC1440"/>
    <w:rsid w:val="00CC2237"/>
    <w:rsid w:val="00CC45CB"/>
    <w:rsid w:val="00CC6AC0"/>
    <w:rsid w:val="00CC7426"/>
    <w:rsid w:val="00CD16B5"/>
    <w:rsid w:val="00CD394D"/>
    <w:rsid w:val="00CD42AA"/>
    <w:rsid w:val="00CD4828"/>
    <w:rsid w:val="00CE104B"/>
    <w:rsid w:val="00CE18F8"/>
    <w:rsid w:val="00CE3BEF"/>
    <w:rsid w:val="00CE4796"/>
    <w:rsid w:val="00CF07E1"/>
    <w:rsid w:val="00CF0C97"/>
    <w:rsid w:val="00CF1A6E"/>
    <w:rsid w:val="00CF2535"/>
    <w:rsid w:val="00CF58DF"/>
    <w:rsid w:val="00CF5B88"/>
    <w:rsid w:val="00D03F25"/>
    <w:rsid w:val="00D07CE3"/>
    <w:rsid w:val="00D137B0"/>
    <w:rsid w:val="00D201A6"/>
    <w:rsid w:val="00D20B09"/>
    <w:rsid w:val="00D21144"/>
    <w:rsid w:val="00D236CA"/>
    <w:rsid w:val="00D25D6E"/>
    <w:rsid w:val="00D27717"/>
    <w:rsid w:val="00D30071"/>
    <w:rsid w:val="00D412F0"/>
    <w:rsid w:val="00D41FA9"/>
    <w:rsid w:val="00D52D9D"/>
    <w:rsid w:val="00D538D9"/>
    <w:rsid w:val="00D55E82"/>
    <w:rsid w:val="00D57332"/>
    <w:rsid w:val="00D57433"/>
    <w:rsid w:val="00D645BB"/>
    <w:rsid w:val="00D65D82"/>
    <w:rsid w:val="00D70ABB"/>
    <w:rsid w:val="00D719C1"/>
    <w:rsid w:val="00D7331A"/>
    <w:rsid w:val="00D73422"/>
    <w:rsid w:val="00D73E7D"/>
    <w:rsid w:val="00D76C71"/>
    <w:rsid w:val="00D8151B"/>
    <w:rsid w:val="00D857B5"/>
    <w:rsid w:val="00D919E6"/>
    <w:rsid w:val="00D91D48"/>
    <w:rsid w:val="00D92B55"/>
    <w:rsid w:val="00D92D25"/>
    <w:rsid w:val="00D93BE3"/>
    <w:rsid w:val="00D940F9"/>
    <w:rsid w:val="00D97F51"/>
    <w:rsid w:val="00DA065D"/>
    <w:rsid w:val="00DA2B3D"/>
    <w:rsid w:val="00DA332F"/>
    <w:rsid w:val="00DA3E3F"/>
    <w:rsid w:val="00DA4123"/>
    <w:rsid w:val="00DA5995"/>
    <w:rsid w:val="00DA7171"/>
    <w:rsid w:val="00DB2200"/>
    <w:rsid w:val="00DB33B0"/>
    <w:rsid w:val="00DB388D"/>
    <w:rsid w:val="00DB39DA"/>
    <w:rsid w:val="00DB64A0"/>
    <w:rsid w:val="00DC0E74"/>
    <w:rsid w:val="00DC2120"/>
    <w:rsid w:val="00DC2BA7"/>
    <w:rsid w:val="00DD0176"/>
    <w:rsid w:val="00DD25FF"/>
    <w:rsid w:val="00DD2C12"/>
    <w:rsid w:val="00DD6A5B"/>
    <w:rsid w:val="00DD7DD2"/>
    <w:rsid w:val="00DE07BC"/>
    <w:rsid w:val="00DE1301"/>
    <w:rsid w:val="00DE14E9"/>
    <w:rsid w:val="00DE1D08"/>
    <w:rsid w:val="00DE2236"/>
    <w:rsid w:val="00DE30D8"/>
    <w:rsid w:val="00DE5549"/>
    <w:rsid w:val="00DF0A4F"/>
    <w:rsid w:val="00DF1CF2"/>
    <w:rsid w:val="00DF63AA"/>
    <w:rsid w:val="00E00794"/>
    <w:rsid w:val="00E01CAB"/>
    <w:rsid w:val="00E107D3"/>
    <w:rsid w:val="00E121D4"/>
    <w:rsid w:val="00E203A8"/>
    <w:rsid w:val="00E22C11"/>
    <w:rsid w:val="00E24161"/>
    <w:rsid w:val="00E2534E"/>
    <w:rsid w:val="00E262D8"/>
    <w:rsid w:val="00E26656"/>
    <w:rsid w:val="00E27169"/>
    <w:rsid w:val="00E306B9"/>
    <w:rsid w:val="00E41546"/>
    <w:rsid w:val="00E419A3"/>
    <w:rsid w:val="00E43F79"/>
    <w:rsid w:val="00E44CA9"/>
    <w:rsid w:val="00E50890"/>
    <w:rsid w:val="00E5243B"/>
    <w:rsid w:val="00E55E28"/>
    <w:rsid w:val="00E600A7"/>
    <w:rsid w:val="00E63459"/>
    <w:rsid w:val="00E63AA9"/>
    <w:rsid w:val="00E7208B"/>
    <w:rsid w:val="00E7432A"/>
    <w:rsid w:val="00E746F2"/>
    <w:rsid w:val="00E81195"/>
    <w:rsid w:val="00E87AE6"/>
    <w:rsid w:val="00E92A81"/>
    <w:rsid w:val="00EA0531"/>
    <w:rsid w:val="00EA44A4"/>
    <w:rsid w:val="00EA50A7"/>
    <w:rsid w:val="00EA7E7D"/>
    <w:rsid w:val="00EB1B4B"/>
    <w:rsid w:val="00EB2118"/>
    <w:rsid w:val="00EB2974"/>
    <w:rsid w:val="00EB3428"/>
    <w:rsid w:val="00EB774E"/>
    <w:rsid w:val="00EB7C8A"/>
    <w:rsid w:val="00EC1428"/>
    <w:rsid w:val="00EC226D"/>
    <w:rsid w:val="00EC571A"/>
    <w:rsid w:val="00EC6B9D"/>
    <w:rsid w:val="00ED1C79"/>
    <w:rsid w:val="00ED2DEB"/>
    <w:rsid w:val="00ED4770"/>
    <w:rsid w:val="00ED4A15"/>
    <w:rsid w:val="00ED6EDA"/>
    <w:rsid w:val="00ED7366"/>
    <w:rsid w:val="00EE2D6D"/>
    <w:rsid w:val="00EE3D35"/>
    <w:rsid w:val="00EE7B48"/>
    <w:rsid w:val="00EF00E1"/>
    <w:rsid w:val="00EF554B"/>
    <w:rsid w:val="00EF6056"/>
    <w:rsid w:val="00EF6794"/>
    <w:rsid w:val="00F0148A"/>
    <w:rsid w:val="00F014E7"/>
    <w:rsid w:val="00F022E2"/>
    <w:rsid w:val="00F02EA5"/>
    <w:rsid w:val="00F03380"/>
    <w:rsid w:val="00F03996"/>
    <w:rsid w:val="00F03B7B"/>
    <w:rsid w:val="00F046A7"/>
    <w:rsid w:val="00F06175"/>
    <w:rsid w:val="00F07541"/>
    <w:rsid w:val="00F201E9"/>
    <w:rsid w:val="00F21A13"/>
    <w:rsid w:val="00F22BFF"/>
    <w:rsid w:val="00F27664"/>
    <w:rsid w:val="00F30A45"/>
    <w:rsid w:val="00F32FC3"/>
    <w:rsid w:val="00F33720"/>
    <w:rsid w:val="00F4056C"/>
    <w:rsid w:val="00F624D5"/>
    <w:rsid w:val="00F634CB"/>
    <w:rsid w:val="00F64D4B"/>
    <w:rsid w:val="00F64DB3"/>
    <w:rsid w:val="00F666E7"/>
    <w:rsid w:val="00F67197"/>
    <w:rsid w:val="00F70801"/>
    <w:rsid w:val="00F712B9"/>
    <w:rsid w:val="00F717EF"/>
    <w:rsid w:val="00F74188"/>
    <w:rsid w:val="00F7672D"/>
    <w:rsid w:val="00F7692D"/>
    <w:rsid w:val="00F779FB"/>
    <w:rsid w:val="00F8082F"/>
    <w:rsid w:val="00F82406"/>
    <w:rsid w:val="00F82CF4"/>
    <w:rsid w:val="00F84045"/>
    <w:rsid w:val="00F84C7D"/>
    <w:rsid w:val="00F93906"/>
    <w:rsid w:val="00F93A27"/>
    <w:rsid w:val="00FA061E"/>
    <w:rsid w:val="00FA0B13"/>
    <w:rsid w:val="00FA11E1"/>
    <w:rsid w:val="00FA3336"/>
    <w:rsid w:val="00FA4B55"/>
    <w:rsid w:val="00FB6DC4"/>
    <w:rsid w:val="00FC04AF"/>
    <w:rsid w:val="00FC208B"/>
    <w:rsid w:val="00FC3180"/>
    <w:rsid w:val="00FC4286"/>
    <w:rsid w:val="00FC7A7C"/>
    <w:rsid w:val="00FD1657"/>
    <w:rsid w:val="00FD3387"/>
    <w:rsid w:val="00FE00E1"/>
    <w:rsid w:val="00FE1ACC"/>
    <w:rsid w:val="00FE1F62"/>
    <w:rsid w:val="00FE2CD1"/>
    <w:rsid w:val="00FE4D24"/>
    <w:rsid w:val="00FE56AC"/>
    <w:rsid w:val="00FE62EA"/>
    <w:rsid w:val="00FE77B5"/>
    <w:rsid w:val="00FF12B1"/>
    <w:rsid w:val="00FF20A9"/>
    <w:rsid w:val="00FF2839"/>
    <w:rsid w:val="00FF45CC"/>
    <w:rsid w:val="00FF50A4"/>
    <w:rsid w:val="00FF6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semiHidden/>
    <w:unhideWhenUsed/>
    <w:rsid w:val="00E746F2"/>
    <w:rPr>
      <w:sz w:val="20"/>
      <w:szCs w:val="20"/>
    </w:rPr>
  </w:style>
  <w:style w:type="character" w:customStyle="1" w:styleId="FunotentextZchn">
    <w:name w:val="Fußnotentext Zchn"/>
    <w:link w:val="Funotentext"/>
    <w:uiPriority w:val="99"/>
    <w:semiHidden/>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Listenabsatz">
    <w:name w:val="List Paragraph"/>
    <w:basedOn w:val="Standard"/>
    <w:uiPriority w:val="34"/>
    <w:qFormat/>
    <w:rsid w:val="008E13F3"/>
    <w:pPr>
      <w:ind w:left="720"/>
      <w:contextualSpacing/>
    </w:pPr>
    <w:rPr>
      <w:rFonts w:ascii="Arial" w:eastAsia="Calibri" w:hAnsi="Aria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semiHidden/>
    <w:unhideWhenUsed/>
    <w:rsid w:val="00E746F2"/>
    <w:rPr>
      <w:sz w:val="20"/>
      <w:szCs w:val="20"/>
    </w:rPr>
  </w:style>
  <w:style w:type="character" w:customStyle="1" w:styleId="FunotentextZchn">
    <w:name w:val="Fußnotentext Zchn"/>
    <w:link w:val="Funotentext"/>
    <w:uiPriority w:val="99"/>
    <w:semiHidden/>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Listenabsatz">
    <w:name w:val="List Paragraph"/>
    <w:basedOn w:val="Standard"/>
    <w:uiPriority w:val="34"/>
    <w:qFormat/>
    <w:rsid w:val="008E13F3"/>
    <w:pPr>
      <w:ind w:left="720"/>
      <w:contextualSpacing/>
    </w:pPr>
    <w:rPr>
      <w:rFonts w:ascii="Arial" w:eastAsia="Calibri"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2267">
      <w:bodyDiv w:val="1"/>
      <w:marLeft w:val="0"/>
      <w:marRight w:val="0"/>
      <w:marTop w:val="0"/>
      <w:marBottom w:val="0"/>
      <w:divBdr>
        <w:top w:val="none" w:sz="0" w:space="0" w:color="auto"/>
        <w:left w:val="none" w:sz="0" w:space="0" w:color="auto"/>
        <w:bottom w:val="none" w:sz="0" w:space="0" w:color="auto"/>
        <w:right w:val="none" w:sz="0" w:space="0" w:color="auto"/>
      </w:divBdr>
    </w:div>
    <w:div w:id="442113466">
      <w:bodyDiv w:val="1"/>
      <w:marLeft w:val="0"/>
      <w:marRight w:val="0"/>
      <w:marTop w:val="0"/>
      <w:marBottom w:val="0"/>
      <w:divBdr>
        <w:top w:val="none" w:sz="0" w:space="0" w:color="auto"/>
        <w:left w:val="none" w:sz="0" w:space="0" w:color="auto"/>
        <w:bottom w:val="none" w:sz="0" w:space="0" w:color="auto"/>
        <w:right w:val="none" w:sz="0" w:space="0" w:color="auto"/>
      </w:divBdr>
    </w:div>
    <w:div w:id="502204897">
      <w:bodyDiv w:val="1"/>
      <w:marLeft w:val="0"/>
      <w:marRight w:val="0"/>
      <w:marTop w:val="0"/>
      <w:marBottom w:val="0"/>
      <w:divBdr>
        <w:top w:val="none" w:sz="0" w:space="0" w:color="auto"/>
        <w:left w:val="none" w:sz="0" w:space="0" w:color="auto"/>
        <w:bottom w:val="none" w:sz="0" w:space="0" w:color="auto"/>
        <w:right w:val="none" w:sz="0" w:space="0" w:color="auto"/>
      </w:divBdr>
    </w:div>
    <w:div w:id="675692460">
      <w:bodyDiv w:val="1"/>
      <w:marLeft w:val="0"/>
      <w:marRight w:val="0"/>
      <w:marTop w:val="0"/>
      <w:marBottom w:val="0"/>
      <w:divBdr>
        <w:top w:val="none" w:sz="0" w:space="0" w:color="auto"/>
        <w:left w:val="none" w:sz="0" w:space="0" w:color="auto"/>
        <w:bottom w:val="none" w:sz="0" w:space="0" w:color="auto"/>
        <w:right w:val="none" w:sz="0" w:space="0" w:color="auto"/>
      </w:divBdr>
    </w:div>
    <w:div w:id="802161854">
      <w:bodyDiv w:val="1"/>
      <w:marLeft w:val="0"/>
      <w:marRight w:val="0"/>
      <w:marTop w:val="0"/>
      <w:marBottom w:val="0"/>
      <w:divBdr>
        <w:top w:val="none" w:sz="0" w:space="0" w:color="auto"/>
        <w:left w:val="none" w:sz="0" w:space="0" w:color="auto"/>
        <w:bottom w:val="none" w:sz="0" w:space="0" w:color="auto"/>
        <w:right w:val="none" w:sz="0" w:space="0" w:color="auto"/>
      </w:divBdr>
    </w:div>
    <w:div w:id="868957334">
      <w:bodyDiv w:val="1"/>
      <w:marLeft w:val="0"/>
      <w:marRight w:val="0"/>
      <w:marTop w:val="0"/>
      <w:marBottom w:val="0"/>
      <w:divBdr>
        <w:top w:val="none" w:sz="0" w:space="0" w:color="auto"/>
        <w:left w:val="none" w:sz="0" w:space="0" w:color="auto"/>
        <w:bottom w:val="none" w:sz="0" w:space="0" w:color="auto"/>
        <w:right w:val="none" w:sz="0" w:space="0" w:color="auto"/>
      </w:divBdr>
    </w:div>
    <w:div w:id="1179780535">
      <w:bodyDiv w:val="1"/>
      <w:marLeft w:val="0"/>
      <w:marRight w:val="0"/>
      <w:marTop w:val="0"/>
      <w:marBottom w:val="0"/>
      <w:divBdr>
        <w:top w:val="none" w:sz="0" w:space="0" w:color="auto"/>
        <w:left w:val="none" w:sz="0" w:space="0" w:color="auto"/>
        <w:bottom w:val="none" w:sz="0" w:space="0" w:color="auto"/>
        <w:right w:val="none" w:sz="0" w:space="0" w:color="auto"/>
      </w:divBdr>
    </w:div>
    <w:div w:id="1254244485">
      <w:bodyDiv w:val="1"/>
      <w:marLeft w:val="0"/>
      <w:marRight w:val="0"/>
      <w:marTop w:val="0"/>
      <w:marBottom w:val="0"/>
      <w:divBdr>
        <w:top w:val="none" w:sz="0" w:space="0" w:color="auto"/>
        <w:left w:val="none" w:sz="0" w:space="0" w:color="auto"/>
        <w:bottom w:val="none" w:sz="0" w:space="0" w:color="auto"/>
        <w:right w:val="none" w:sz="0" w:space="0" w:color="auto"/>
      </w:divBdr>
    </w:div>
    <w:div w:id="1402674204">
      <w:bodyDiv w:val="1"/>
      <w:marLeft w:val="0"/>
      <w:marRight w:val="0"/>
      <w:marTop w:val="0"/>
      <w:marBottom w:val="0"/>
      <w:divBdr>
        <w:top w:val="none" w:sz="0" w:space="0" w:color="auto"/>
        <w:left w:val="none" w:sz="0" w:space="0" w:color="auto"/>
        <w:bottom w:val="none" w:sz="0" w:space="0" w:color="auto"/>
        <w:right w:val="none" w:sz="0" w:space="0" w:color="auto"/>
      </w:divBdr>
    </w:div>
    <w:div w:id="1478063713">
      <w:bodyDiv w:val="1"/>
      <w:marLeft w:val="0"/>
      <w:marRight w:val="0"/>
      <w:marTop w:val="0"/>
      <w:marBottom w:val="0"/>
      <w:divBdr>
        <w:top w:val="none" w:sz="0" w:space="0" w:color="auto"/>
        <w:left w:val="none" w:sz="0" w:space="0" w:color="auto"/>
        <w:bottom w:val="none" w:sz="0" w:space="0" w:color="auto"/>
        <w:right w:val="none" w:sz="0" w:space="0" w:color="auto"/>
      </w:divBdr>
    </w:div>
    <w:div w:id="16923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ariesvorbeugung.de" TargetMode="External"/><Relationship Id="rId4" Type="http://schemas.microsoft.com/office/2007/relationships/stylesWithEffects" Target="stylesWithEffects.xml"/><Relationship Id="rId9" Type="http://schemas.openxmlformats.org/officeDocument/2006/relationships/hyperlink" Target="mailto:daz@kariesvorbeugung.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FCEA-D578-43C0-AFF4-5A3BF962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4683</CharactersWithSpaces>
  <SharedDoc>false</SharedDoc>
  <HLinks>
    <vt:vector size="12" baseType="variant">
      <vt:variant>
        <vt:i4>7602213</vt:i4>
      </vt:variant>
      <vt:variant>
        <vt:i4>3</vt:i4>
      </vt:variant>
      <vt:variant>
        <vt:i4>0</vt:i4>
      </vt:variant>
      <vt:variant>
        <vt:i4>5</vt:i4>
      </vt:variant>
      <vt:variant>
        <vt:lpwstr>http://www.kariesvorbeugung.de/</vt:lpwstr>
      </vt:variant>
      <vt:variant>
        <vt:lpwstr/>
      </vt:variant>
      <vt:variant>
        <vt:i4>786483</vt:i4>
      </vt:variant>
      <vt:variant>
        <vt:i4>0</vt:i4>
      </vt:variant>
      <vt:variant>
        <vt:i4>0</vt:i4>
      </vt:variant>
      <vt:variant>
        <vt:i4>5</vt:i4>
      </vt:variant>
      <vt:variant>
        <vt:lpwstr>http://www.bvl.bund.de/DE/01_Lebensmittel/04_AntragstellerUnternehmen/06_Ausnahmegenehmigungen/lm_ausnahmeGenehm_node.html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2019-06-26T10:55:00Z</dcterms:created>
  <dcterms:modified xsi:type="dcterms:W3CDTF">2019-06-28T08:45:00Z</dcterms:modified>
</cp:coreProperties>
</file>