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89E" w:rsidRPr="00482B26" w:rsidRDefault="009C0A3B" w:rsidP="00861A28">
      <w:pPr>
        <w:spacing w:after="0"/>
        <w:rPr>
          <w:rFonts w:ascii="Arial" w:hAnsi="Arial" w:cs="Arial"/>
          <w:b/>
          <w:sz w:val="24"/>
        </w:rPr>
      </w:pPr>
      <w:r w:rsidRPr="00482B26">
        <w:rPr>
          <w:rFonts w:ascii="Arial" w:hAnsi="Arial" w:cs="Arial"/>
          <w:b/>
          <w:sz w:val="24"/>
        </w:rPr>
        <w:t>Stellungnahme</w:t>
      </w:r>
      <w:r w:rsidR="008B3D0C" w:rsidRPr="00482B26">
        <w:rPr>
          <w:rFonts w:ascii="Arial" w:hAnsi="Arial" w:cs="Arial"/>
          <w:b/>
          <w:sz w:val="24"/>
        </w:rPr>
        <w:t xml:space="preserve"> </w:t>
      </w:r>
      <w:r w:rsidR="00AA25FA" w:rsidRPr="00482B26">
        <w:rPr>
          <w:rFonts w:ascii="Arial" w:hAnsi="Arial" w:cs="Arial"/>
          <w:b/>
          <w:sz w:val="24"/>
        </w:rPr>
        <w:t xml:space="preserve">der IfK </w:t>
      </w:r>
      <w:r w:rsidR="008B3D0C" w:rsidRPr="00482B26">
        <w:rPr>
          <w:rFonts w:ascii="Arial" w:hAnsi="Arial" w:cs="Arial"/>
          <w:b/>
          <w:sz w:val="24"/>
        </w:rPr>
        <w:t xml:space="preserve">zu </w:t>
      </w:r>
      <w:r w:rsidR="00F738F7" w:rsidRPr="00482B26">
        <w:rPr>
          <w:rFonts w:ascii="Arial" w:hAnsi="Arial" w:cs="Arial"/>
          <w:b/>
          <w:sz w:val="24"/>
        </w:rPr>
        <w:t>Fluorid-</w:t>
      </w:r>
      <w:r w:rsidR="00494BC3" w:rsidRPr="00482B26">
        <w:rPr>
          <w:rFonts w:ascii="Arial" w:hAnsi="Arial" w:cs="Arial"/>
          <w:b/>
          <w:sz w:val="24"/>
        </w:rPr>
        <w:t>Studie</w:t>
      </w:r>
      <w:r w:rsidR="008B3D0C" w:rsidRPr="00482B26">
        <w:rPr>
          <w:rFonts w:ascii="Arial" w:hAnsi="Arial" w:cs="Arial"/>
          <w:b/>
          <w:sz w:val="24"/>
        </w:rPr>
        <w:t xml:space="preserve">n aus Nordamerika: </w:t>
      </w:r>
      <w:r w:rsidR="00C1092D">
        <w:rPr>
          <w:rFonts w:ascii="Arial" w:hAnsi="Arial" w:cs="Arial"/>
          <w:b/>
          <w:sz w:val="24"/>
        </w:rPr>
        <w:t>B</w:t>
      </w:r>
      <w:r w:rsidR="00482B26" w:rsidRPr="00482B26">
        <w:rPr>
          <w:rFonts w:ascii="Arial" w:hAnsi="Arial" w:cs="Arial"/>
          <w:b/>
          <w:sz w:val="24"/>
        </w:rPr>
        <w:t>eeinträchtigt</w:t>
      </w:r>
      <w:r w:rsidR="008B3D0C" w:rsidRPr="00482B26">
        <w:rPr>
          <w:rFonts w:ascii="Arial" w:hAnsi="Arial" w:cs="Arial"/>
          <w:b/>
          <w:sz w:val="24"/>
        </w:rPr>
        <w:t xml:space="preserve"> die Fluoridaufnahme in der Schwangerschaft den IQ von Kindern</w:t>
      </w:r>
      <w:r w:rsidR="00C1092D">
        <w:rPr>
          <w:rFonts w:ascii="Arial" w:hAnsi="Arial" w:cs="Arial"/>
          <w:b/>
          <w:sz w:val="24"/>
        </w:rPr>
        <w:t>, und</w:t>
      </w:r>
      <w:r w:rsidR="00C1092D" w:rsidRPr="00C1092D">
        <w:rPr>
          <w:rFonts w:ascii="Arial" w:hAnsi="Arial" w:cs="Arial"/>
          <w:b/>
          <w:sz w:val="24"/>
        </w:rPr>
        <w:t xml:space="preserve"> </w:t>
      </w:r>
      <w:r w:rsidR="00C1092D">
        <w:rPr>
          <w:rFonts w:ascii="Arial" w:hAnsi="Arial" w:cs="Arial"/>
          <w:b/>
          <w:sz w:val="24"/>
        </w:rPr>
        <w:t>s</w:t>
      </w:r>
      <w:r w:rsidR="00C1092D" w:rsidRPr="00482B26">
        <w:rPr>
          <w:rFonts w:ascii="Arial" w:hAnsi="Arial" w:cs="Arial"/>
          <w:b/>
          <w:sz w:val="24"/>
        </w:rPr>
        <w:t>chä</w:t>
      </w:r>
      <w:r w:rsidR="00C1092D">
        <w:rPr>
          <w:rFonts w:ascii="Arial" w:hAnsi="Arial" w:cs="Arial"/>
          <w:b/>
          <w:sz w:val="24"/>
        </w:rPr>
        <w:t>digen Fluoride Leber und Nieren</w:t>
      </w:r>
      <w:r w:rsidR="008B3D0C" w:rsidRPr="00482B26">
        <w:rPr>
          <w:rFonts w:ascii="Arial" w:hAnsi="Arial" w:cs="Arial"/>
          <w:b/>
          <w:sz w:val="24"/>
        </w:rPr>
        <w:t xml:space="preserve">?  </w:t>
      </w:r>
    </w:p>
    <w:p w:rsidR="008B3D0C" w:rsidRPr="005B6ACC" w:rsidRDefault="008B3D0C" w:rsidP="00861A28">
      <w:pPr>
        <w:spacing w:after="0"/>
        <w:rPr>
          <w:rFonts w:ascii="Arial" w:hAnsi="Arial" w:cs="Arial"/>
          <w:b/>
        </w:rPr>
      </w:pPr>
    </w:p>
    <w:p w:rsidR="002F4509" w:rsidRPr="00482B26" w:rsidRDefault="008B3D0C" w:rsidP="006354AB">
      <w:pPr>
        <w:jc w:val="both"/>
        <w:rPr>
          <w:rFonts w:ascii="Arial" w:hAnsi="Arial" w:cs="Arial"/>
          <w:b/>
        </w:rPr>
      </w:pPr>
      <w:r w:rsidRPr="00482B26">
        <w:rPr>
          <w:rFonts w:ascii="Arial" w:hAnsi="Arial" w:cs="Arial"/>
          <w:b/>
        </w:rPr>
        <w:t>Eine aktuelle Studie</w:t>
      </w:r>
      <w:r w:rsidR="00151D75" w:rsidRPr="00482B26">
        <w:rPr>
          <w:rFonts w:ascii="Arial" w:hAnsi="Arial" w:cs="Arial"/>
          <w:b/>
          <w:vertAlign w:val="superscript"/>
        </w:rPr>
        <w:t>1</w:t>
      </w:r>
      <w:r w:rsidRPr="00482B26">
        <w:rPr>
          <w:rFonts w:ascii="Arial" w:hAnsi="Arial" w:cs="Arial"/>
          <w:b/>
        </w:rPr>
        <w:t xml:space="preserve"> </w:t>
      </w:r>
      <w:r w:rsidR="00482B26" w:rsidRPr="00482B26">
        <w:rPr>
          <w:rFonts w:ascii="Arial" w:hAnsi="Arial" w:cs="Arial"/>
          <w:b/>
        </w:rPr>
        <w:t xml:space="preserve">der </w:t>
      </w:r>
      <w:r w:rsidR="00AA25FA" w:rsidRPr="00482B26">
        <w:rPr>
          <w:rFonts w:ascii="Arial" w:hAnsi="Arial" w:cs="Arial"/>
          <w:b/>
        </w:rPr>
        <w:t xml:space="preserve">York Universität in Toronto </w:t>
      </w:r>
      <w:r w:rsidRPr="00482B26">
        <w:rPr>
          <w:rFonts w:ascii="Arial" w:hAnsi="Arial" w:cs="Arial"/>
          <w:b/>
        </w:rPr>
        <w:t xml:space="preserve">hat die Auswirkungen der </w:t>
      </w:r>
      <w:r w:rsidR="00012D9D">
        <w:rPr>
          <w:rFonts w:ascii="Arial" w:hAnsi="Arial" w:cs="Arial"/>
          <w:b/>
        </w:rPr>
        <w:t xml:space="preserve">systemischen </w:t>
      </w:r>
      <w:r w:rsidRPr="00482B26">
        <w:rPr>
          <w:rFonts w:ascii="Arial" w:hAnsi="Arial" w:cs="Arial"/>
          <w:b/>
        </w:rPr>
        <w:t xml:space="preserve">Fluoridaufnahme in der Schwangerschaft untersucht. Sie ergab, dass diese </w:t>
      </w:r>
      <w:r w:rsidR="005541DB" w:rsidRPr="00482B26">
        <w:rPr>
          <w:rFonts w:ascii="Arial" w:hAnsi="Arial" w:cs="Arial"/>
          <w:b/>
        </w:rPr>
        <w:t xml:space="preserve">zu einem geringeren IQ des Nachwuchses führt. </w:t>
      </w:r>
      <w:r w:rsidRPr="00482B26">
        <w:rPr>
          <w:rFonts w:ascii="Arial" w:hAnsi="Arial" w:cs="Arial"/>
          <w:b/>
        </w:rPr>
        <w:t>Eine weitere aktuelle Studie</w:t>
      </w:r>
      <w:r w:rsidR="00151D75" w:rsidRPr="00482B26">
        <w:rPr>
          <w:rFonts w:ascii="Arial" w:hAnsi="Arial" w:cs="Arial"/>
          <w:b/>
          <w:vertAlign w:val="superscript"/>
        </w:rPr>
        <w:t>2</w:t>
      </w:r>
      <w:r w:rsidRPr="00482B26">
        <w:rPr>
          <w:rFonts w:ascii="Arial" w:hAnsi="Arial" w:cs="Arial"/>
          <w:b/>
        </w:rPr>
        <w:t xml:space="preserve"> aus den USA bringt die </w:t>
      </w:r>
      <w:r w:rsidR="00012D9D">
        <w:rPr>
          <w:rFonts w:ascii="Arial" w:hAnsi="Arial" w:cs="Arial"/>
          <w:b/>
        </w:rPr>
        <w:t xml:space="preserve">systemische </w:t>
      </w:r>
      <w:r w:rsidRPr="00482B26">
        <w:rPr>
          <w:rFonts w:ascii="Arial" w:hAnsi="Arial" w:cs="Arial"/>
          <w:b/>
        </w:rPr>
        <w:t xml:space="preserve">Aufnahme von Fluoriden mit einer Einschränkung der Leber- und Nierenfunktion bei amerikanischen Jugendlichen in Verbindung. </w:t>
      </w:r>
      <w:r w:rsidR="00482B26" w:rsidRPr="00482B26">
        <w:rPr>
          <w:rFonts w:ascii="Arial" w:hAnsi="Arial" w:cs="Arial"/>
          <w:b/>
        </w:rPr>
        <w:t xml:space="preserve">Die Experten der Informationsstelle für Kariesprophylaxe (Ifk) klären auf, </w:t>
      </w:r>
      <w:r w:rsidR="00210278" w:rsidRPr="00482B26">
        <w:rPr>
          <w:rFonts w:ascii="Arial" w:hAnsi="Arial" w:cs="Arial"/>
          <w:b/>
        </w:rPr>
        <w:t>welche Bedeutung diese</w:t>
      </w:r>
      <w:r w:rsidR="006932A7" w:rsidRPr="00482B26">
        <w:rPr>
          <w:rFonts w:ascii="Arial" w:hAnsi="Arial" w:cs="Arial"/>
          <w:b/>
        </w:rPr>
        <w:t xml:space="preserve"> Ergebnis</w:t>
      </w:r>
      <w:r w:rsidR="00210278" w:rsidRPr="00482B26">
        <w:rPr>
          <w:rFonts w:ascii="Arial" w:hAnsi="Arial" w:cs="Arial"/>
          <w:b/>
        </w:rPr>
        <w:t>se</w:t>
      </w:r>
      <w:r w:rsidR="006932A7" w:rsidRPr="00482B26">
        <w:rPr>
          <w:rFonts w:ascii="Arial" w:hAnsi="Arial" w:cs="Arial"/>
          <w:b/>
        </w:rPr>
        <w:t xml:space="preserve"> für Deutschland</w:t>
      </w:r>
      <w:r w:rsidR="00482B26" w:rsidRPr="00482B26">
        <w:rPr>
          <w:rFonts w:ascii="Arial" w:hAnsi="Arial" w:cs="Arial"/>
          <w:b/>
        </w:rPr>
        <w:t xml:space="preserve"> haben.</w:t>
      </w:r>
      <w:r w:rsidR="006932A7" w:rsidRPr="00482B26">
        <w:rPr>
          <w:rFonts w:ascii="Arial" w:hAnsi="Arial" w:cs="Arial"/>
          <w:b/>
        </w:rPr>
        <w:t xml:space="preserve"> </w:t>
      </w:r>
    </w:p>
    <w:p w:rsidR="00466036" w:rsidRPr="00466036" w:rsidRDefault="00AA25FA" w:rsidP="006354A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Studie aus Kanada</w:t>
      </w:r>
      <w:r w:rsidR="002E2222">
        <w:rPr>
          <w:rFonts w:ascii="Arial" w:hAnsi="Arial" w:cs="Arial"/>
          <w:b/>
        </w:rPr>
        <w:t xml:space="preserve">: </w:t>
      </w:r>
      <w:r w:rsidR="00546833">
        <w:rPr>
          <w:rFonts w:ascii="Arial" w:hAnsi="Arial" w:cs="Arial"/>
          <w:b/>
        </w:rPr>
        <w:t>Methoden</w:t>
      </w:r>
      <w:r w:rsidR="00546833" w:rsidRPr="00466036">
        <w:rPr>
          <w:rFonts w:ascii="Arial" w:hAnsi="Arial" w:cs="Arial"/>
          <w:b/>
        </w:rPr>
        <w:t xml:space="preserve"> </w:t>
      </w:r>
      <w:r w:rsidR="00546833">
        <w:rPr>
          <w:rFonts w:ascii="Arial" w:hAnsi="Arial" w:cs="Arial"/>
          <w:b/>
        </w:rPr>
        <w:t xml:space="preserve">und </w:t>
      </w:r>
      <w:r w:rsidR="00466036" w:rsidRPr="00466036">
        <w:rPr>
          <w:rFonts w:ascii="Arial" w:hAnsi="Arial" w:cs="Arial"/>
          <w:b/>
        </w:rPr>
        <w:t>Ergebnisse</w:t>
      </w:r>
    </w:p>
    <w:p w:rsidR="00546833" w:rsidRDefault="00210278" w:rsidP="00210278">
      <w:pPr>
        <w:jc w:val="both"/>
        <w:rPr>
          <w:rFonts w:ascii="Arial" w:hAnsi="Arial" w:cs="Arial"/>
        </w:rPr>
      </w:pPr>
      <w:r w:rsidRPr="00210278">
        <w:rPr>
          <w:rFonts w:ascii="Arial" w:hAnsi="Arial" w:cs="Arial"/>
        </w:rPr>
        <w:t xml:space="preserve">Es handelt sich um eine prospektive Multicenter- Kohortenstudie </w:t>
      </w:r>
      <w:r w:rsidR="00C1092D">
        <w:rPr>
          <w:rFonts w:ascii="Arial" w:hAnsi="Arial" w:cs="Arial"/>
        </w:rPr>
        <w:t>mit</w:t>
      </w:r>
      <w:r w:rsidRPr="00210278">
        <w:rPr>
          <w:rFonts w:ascii="Arial" w:hAnsi="Arial" w:cs="Arial"/>
        </w:rPr>
        <w:t xml:space="preserve"> Kindern, die zwischen 2008 und 2012 in sechs kanadischen Städten geboren wurden. Ziel der Studie war es, einen möglichen Zusammenhang zwischen systemischer Fluorid</w:t>
      </w:r>
      <w:r w:rsidR="00012D9D">
        <w:rPr>
          <w:rFonts w:ascii="Arial" w:hAnsi="Arial" w:cs="Arial"/>
        </w:rPr>
        <w:t>aufnahme</w:t>
      </w:r>
      <w:r w:rsidRPr="00210278">
        <w:rPr>
          <w:rFonts w:ascii="Arial" w:hAnsi="Arial" w:cs="Arial"/>
        </w:rPr>
        <w:t xml:space="preserve"> durch Trinkwasserfluoridierung während der Schwangerschaft und dem Intelligenzquotienten der Kinder zu untersuchen.</w:t>
      </w:r>
    </w:p>
    <w:p w:rsidR="00210278" w:rsidRPr="00210278" w:rsidRDefault="00210278" w:rsidP="00210278">
      <w:pPr>
        <w:jc w:val="both"/>
        <w:rPr>
          <w:rFonts w:ascii="Arial" w:hAnsi="Arial" w:cs="Arial"/>
        </w:rPr>
      </w:pPr>
      <w:r w:rsidRPr="00210278">
        <w:rPr>
          <w:rFonts w:ascii="Arial" w:hAnsi="Arial" w:cs="Arial"/>
        </w:rPr>
        <w:t>Die</w:t>
      </w:r>
      <w:r w:rsidR="00184631">
        <w:rPr>
          <w:rFonts w:ascii="Arial" w:hAnsi="Arial" w:cs="Arial"/>
        </w:rPr>
        <w:t xml:space="preserve"> </w:t>
      </w:r>
      <w:r w:rsidRPr="00210278">
        <w:rPr>
          <w:rFonts w:ascii="Arial" w:hAnsi="Arial" w:cs="Arial"/>
        </w:rPr>
        <w:t xml:space="preserve">Abhängigkeit </w:t>
      </w:r>
      <w:r w:rsidR="00411A58">
        <w:rPr>
          <w:rFonts w:ascii="Arial" w:hAnsi="Arial" w:cs="Arial"/>
        </w:rPr>
        <w:t xml:space="preserve">des sogenannten </w:t>
      </w:r>
      <w:r w:rsidR="00C1092D" w:rsidRPr="00210278">
        <w:rPr>
          <w:rFonts w:ascii="Arial" w:hAnsi="Arial" w:cs="Arial"/>
        </w:rPr>
        <w:t>Full</w:t>
      </w:r>
      <w:r w:rsidR="00411A58">
        <w:rPr>
          <w:rFonts w:ascii="Arial" w:hAnsi="Arial" w:cs="Arial"/>
        </w:rPr>
        <w:t>-</w:t>
      </w:r>
      <w:r w:rsidR="00C1092D" w:rsidRPr="00210278">
        <w:rPr>
          <w:rFonts w:ascii="Arial" w:hAnsi="Arial" w:cs="Arial"/>
        </w:rPr>
        <w:t>Scale</w:t>
      </w:r>
      <w:r w:rsidR="00411A58">
        <w:rPr>
          <w:rFonts w:ascii="Arial" w:hAnsi="Arial" w:cs="Arial"/>
        </w:rPr>
        <w:t>-</w:t>
      </w:r>
      <w:r w:rsidR="00C1092D" w:rsidRPr="00210278">
        <w:rPr>
          <w:rFonts w:ascii="Arial" w:hAnsi="Arial" w:cs="Arial"/>
        </w:rPr>
        <w:t xml:space="preserve"> I</w:t>
      </w:r>
      <w:r w:rsidR="00C1092D">
        <w:rPr>
          <w:rFonts w:ascii="Arial" w:hAnsi="Arial" w:cs="Arial"/>
        </w:rPr>
        <w:t>ntelligenzquotienten</w:t>
      </w:r>
      <w:r w:rsidR="00C1092D" w:rsidRPr="00210278">
        <w:rPr>
          <w:rFonts w:ascii="Arial" w:hAnsi="Arial" w:cs="Arial"/>
        </w:rPr>
        <w:t xml:space="preserve"> (FSIQ) der Kinder im Alter von drei bis vier Jahren</w:t>
      </w:r>
      <w:r w:rsidR="00411A58">
        <w:rPr>
          <w:rFonts w:ascii="Arial" w:hAnsi="Arial" w:cs="Arial"/>
        </w:rPr>
        <w:t xml:space="preserve"> von folgenden Faktoren wurde untersucht: Zum einen von der</w:t>
      </w:r>
      <w:r w:rsidR="002252DC">
        <w:rPr>
          <w:rFonts w:ascii="Arial" w:hAnsi="Arial" w:cs="Arial"/>
        </w:rPr>
        <w:t xml:space="preserve"> </w:t>
      </w:r>
      <w:r w:rsidRPr="00210278">
        <w:rPr>
          <w:rFonts w:ascii="Arial" w:hAnsi="Arial" w:cs="Arial"/>
        </w:rPr>
        <w:t xml:space="preserve">Fluoridkonzentration im Urin der Mütter während aller </w:t>
      </w:r>
      <w:r w:rsidR="0058562E" w:rsidRPr="00210278">
        <w:rPr>
          <w:rFonts w:ascii="Arial" w:hAnsi="Arial" w:cs="Arial"/>
        </w:rPr>
        <w:t>Schwangerschaftst</w:t>
      </w:r>
      <w:r w:rsidR="0058562E">
        <w:rPr>
          <w:rFonts w:ascii="Arial" w:hAnsi="Arial" w:cs="Arial"/>
        </w:rPr>
        <w:t xml:space="preserve">rimester </w:t>
      </w:r>
      <w:r w:rsidRPr="00210278">
        <w:rPr>
          <w:rFonts w:ascii="Arial" w:hAnsi="Arial" w:cs="Arial"/>
        </w:rPr>
        <w:t>(512 Mutter-Kind-Paare)</w:t>
      </w:r>
      <w:r w:rsidR="00411A58">
        <w:rPr>
          <w:rFonts w:ascii="Arial" w:hAnsi="Arial" w:cs="Arial"/>
        </w:rPr>
        <w:t xml:space="preserve">, zum </w:t>
      </w:r>
      <w:r w:rsidR="000F413B">
        <w:rPr>
          <w:rFonts w:ascii="Arial" w:hAnsi="Arial" w:cs="Arial"/>
        </w:rPr>
        <w:t>anderen von</w:t>
      </w:r>
      <w:r w:rsidR="00411A58">
        <w:rPr>
          <w:rFonts w:ascii="Arial" w:hAnsi="Arial" w:cs="Arial"/>
        </w:rPr>
        <w:t xml:space="preserve"> </w:t>
      </w:r>
      <w:r w:rsidR="00C1092D">
        <w:rPr>
          <w:rFonts w:ascii="Arial" w:hAnsi="Arial" w:cs="Arial"/>
        </w:rPr>
        <w:t>der</w:t>
      </w:r>
      <w:r w:rsidRPr="00210278">
        <w:rPr>
          <w:rFonts w:ascii="Arial" w:hAnsi="Arial" w:cs="Arial"/>
        </w:rPr>
        <w:t xml:space="preserve"> geschätzte</w:t>
      </w:r>
      <w:r w:rsidR="00C1092D">
        <w:rPr>
          <w:rFonts w:ascii="Arial" w:hAnsi="Arial" w:cs="Arial"/>
        </w:rPr>
        <w:t>n</w:t>
      </w:r>
      <w:r w:rsidRPr="00210278">
        <w:rPr>
          <w:rFonts w:ascii="Arial" w:hAnsi="Arial" w:cs="Arial"/>
        </w:rPr>
        <w:t xml:space="preserve"> systemische</w:t>
      </w:r>
      <w:r w:rsidR="00C1092D">
        <w:rPr>
          <w:rFonts w:ascii="Arial" w:hAnsi="Arial" w:cs="Arial"/>
        </w:rPr>
        <w:t>n</w:t>
      </w:r>
      <w:r w:rsidRPr="00210278">
        <w:rPr>
          <w:rFonts w:ascii="Arial" w:hAnsi="Arial" w:cs="Arial"/>
        </w:rPr>
        <w:t xml:space="preserve"> Fluoridaufnahme über die Trinkwasserfluorid</w:t>
      </w:r>
      <w:r w:rsidR="00184631">
        <w:rPr>
          <w:rFonts w:ascii="Arial" w:hAnsi="Arial" w:cs="Arial"/>
        </w:rPr>
        <w:t xml:space="preserve">ierung (400 Mutter-Kind-Paare) </w:t>
      </w:r>
      <w:r w:rsidRPr="00210278">
        <w:rPr>
          <w:rFonts w:ascii="Arial" w:hAnsi="Arial" w:cs="Arial"/>
        </w:rPr>
        <w:t>. Die Fluorid</w:t>
      </w:r>
      <w:r w:rsidR="00C1092D">
        <w:rPr>
          <w:rFonts w:ascii="Arial" w:hAnsi="Arial" w:cs="Arial"/>
        </w:rPr>
        <w:t>k</w:t>
      </w:r>
      <w:r w:rsidRPr="00210278">
        <w:rPr>
          <w:rFonts w:ascii="Arial" w:hAnsi="Arial" w:cs="Arial"/>
        </w:rPr>
        <w:t xml:space="preserve">onzentration im Urin wurde im </w:t>
      </w:r>
      <w:r w:rsidR="002D1FE1">
        <w:rPr>
          <w:rFonts w:ascii="Arial" w:hAnsi="Arial" w:cs="Arial"/>
        </w:rPr>
        <w:br/>
      </w:r>
      <w:r w:rsidR="00C1092D">
        <w:rPr>
          <w:rFonts w:ascii="Arial" w:hAnsi="Arial" w:cs="Arial"/>
        </w:rPr>
        <w:t>Spontanurin</w:t>
      </w:r>
      <w:r w:rsidR="00184631">
        <w:rPr>
          <w:rFonts w:ascii="Arial" w:hAnsi="Arial" w:cs="Arial"/>
        </w:rPr>
        <w:t xml:space="preserve"> (Spot-Urin)</w:t>
      </w:r>
      <w:r w:rsidRPr="00210278">
        <w:rPr>
          <w:rFonts w:ascii="Arial" w:hAnsi="Arial" w:cs="Arial"/>
        </w:rPr>
        <w:t xml:space="preserve"> gemessen</w:t>
      </w:r>
      <w:r w:rsidR="00AE2D03">
        <w:rPr>
          <w:rFonts w:ascii="Arial" w:hAnsi="Arial" w:cs="Arial"/>
        </w:rPr>
        <w:t>,</w:t>
      </w:r>
      <w:r w:rsidR="00561C70">
        <w:rPr>
          <w:rFonts w:ascii="Arial" w:hAnsi="Arial" w:cs="Arial"/>
        </w:rPr>
        <w:t xml:space="preserve"> </w:t>
      </w:r>
      <w:r w:rsidRPr="00210278">
        <w:rPr>
          <w:rFonts w:ascii="Arial" w:hAnsi="Arial" w:cs="Arial"/>
        </w:rPr>
        <w:t>die Fluorid</w:t>
      </w:r>
      <w:r w:rsidR="00C1092D">
        <w:rPr>
          <w:rFonts w:ascii="Arial" w:hAnsi="Arial" w:cs="Arial"/>
        </w:rPr>
        <w:t>a</w:t>
      </w:r>
      <w:r w:rsidRPr="00210278">
        <w:rPr>
          <w:rFonts w:ascii="Arial" w:hAnsi="Arial" w:cs="Arial"/>
        </w:rPr>
        <w:t xml:space="preserve">ufnahme aus fluoridiertem Trinkwasser </w:t>
      </w:r>
      <w:r w:rsidR="00C1092D">
        <w:rPr>
          <w:rFonts w:ascii="Arial" w:hAnsi="Arial" w:cs="Arial"/>
        </w:rPr>
        <w:t>schätzten die Wissenschaftler</w:t>
      </w:r>
      <w:r w:rsidR="00C1092D" w:rsidRPr="00210278">
        <w:rPr>
          <w:rFonts w:ascii="Arial" w:hAnsi="Arial" w:cs="Arial"/>
        </w:rPr>
        <w:t xml:space="preserve"> </w:t>
      </w:r>
      <w:r w:rsidRPr="00210278">
        <w:rPr>
          <w:rFonts w:ascii="Arial" w:hAnsi="Arial" w:cs="Arial"/>
        </w:rPr>
        <w:t>über die Zuordnung der Mütter zu bestimmten Wohngebieten über</w:t>
      </w:r>
      <w:r>
        <w:rPr>
          <w:rFonts w:ascii="Arial" w:hAnsi="Arial" w:cs="Arial"/>
        </w:rPr>
        <w:t xml:space="preserve"> die</w:t>
      </w:r>
      <w:r w:rsidRPr="00210278">
        <w:rPr>
          <w:rFonts w:ascii="Arial" w:hAnsi="Arial" w:cs="Arial"/>
        </w:rPr>
        <w:t xml:space="preserve"> Postleitzahl</w:t>
      </w:r>
      <w:r w:rsidR="00AE2D03">
        <w:rPr>
          <w:rFonts w:ascii="Arial" w:hAnsi="Arial" w:cs="Arial"/>
        </w:rPr>
        <w:t xml:space="preserve"> </w:t>
      </w:r>
      <w:r w:rsidR="002D1FE1">
        <w:rPr>
          <w:rFonts w:ascii="Arial" w:hAnsi="Arial" w:cs="Arial"/>
        </w:rPr>
        <w:t>sowie einen Fragebogen</w:t>
      </w:r>
      <w:r w:rsidRPr="00210278">
        <w:rPr>
          <w:rFonts w:ascii="Arial" w:hAnsi="Arial" w:cs="Arial"/>
        </w:rPr>
        <w:t>. Beide Verfahren sind fehlerbehaftet. Für die Urinmessungen eignet sich der 24-Stunden-Urin besser, weil der Spo</w:t>
      </w:r>
      <w:r w:rsidR="00184631">
        <w:rPr>
          <w:rFonts w:ascii="Arial" w:hAnsi="Arial" w:cs="Arial"/>
        </w:rPr>
        <w:t>n</w:t>
      </w:r>
      <w:r w:rsidRPr="00210278">
        <w:rPr>
          <w:rFonts w:ascii="Arial" w:hAnsi="Arial" w:cs="Arial"/>
        </w:rPr>
        <w:t>t</w:t>
      </w:r>
      <w:r w:rsidR="00184631">
        <w:rPr>
          <w:rFonts w:ascii="Arial" w:hAnsi="Arial" w:cs="Arial"/>
        </w:rPr>
        <w:t>an</w:t>
      </w:r>
      <w:r w:rsidRPr="00210278">
        <w:rPr>
          <w:rFonts w:ascii="Arial" w:hAnsi="Arial" w:cs="Arial"/>
        </w:rPr>
        <w:t xml:space="preserve">-Urin starken Schwankungen unterliegt. Die Schätzung der Fluoridaufnahme über die Postleitzahl ist ebenfalls ungenau. Die tatsächliche Fluoridaufnahme der Mütter konnte nicht gemessen werden, damit blieben auch alle anderen möglichen </w:t>
      </w:r>
      <w:r w:rsidRPr="00210278">
        <w:rPr>
          <w:rFonts w:ascii="Arial" w:hAnsi="Arial" w:cs="Arial"/>
        </w:rPr>
        <w:lastRenderedPageBreak/>
        <w:t xml:space="preserve">Fluoridquellen neben der Trinkwasserfluoridierung (TWF) </w:t>
      </w:r>
      <w:r w:rsidR="008F0902">
        <w:rPr>
          <w:rFonts w:ascii="Arial" w:hAnsi="Arial" w:cs="Arial"/>
        </w:rPr>
        <w:t xml:space="preserve">und </w:t>
      </w:r>
      <w:r w:rsidR="00184631">
        <w:rPr>
          <w:rFonts w:ascii="Arial" w:hAnsi="Arial" w:cs="Arial"/>
        </w:rPr>
        <w:t>im Fragebogen berichteten</w:t>
      </w:r>
      <w:r w:rsidR="008F0902">
        <w:rPr>
          <w:rFonts w:ascii="Arial" w:hAnsi="Arial" w:cs="Arial"/>
        </w:rPr>
        <w:t xml:space="preserve"> Teekonsum </w:t>
      </w:r>
      <w:r w:rsidRPr="00210278">
        <w:rPr>
          <w:rFonts w:ascii="Arial" w:hAnsi="Arial" w:cs="Arial"/>
        </w:rPr>
        <w:t xml:space="preserve">außer Acht. </w:t>
      </w:r>
    </w:p>
    <w:p w:rsidR="0058562E" w:rsidRDefault="00210278" w:rsidP="00210278">
      <w:pPr>
        <w:jc w:val="both"/>
        <w:rPr>
          <w:rFonts w:ascii="Arial" w:hAnsi="Arial" w:cs="Arial"/>
        </w:rPr>
      </w:pPr>
      <w:r w:rsidRPr="00210278">
        <w:rPr>
          <w:rFonts w:ascii="Arial" w:hAnsi="Arial" w:cs="Arial"/>
        </w:rPr>
        <w:t>Die unter diesen Bedingungen ermittelten Fluoridwerte im Urin</w:t>
      </w:r>
      <w:r w:rsidR="00184631">
        <w:rPr>
          <w:rFonts w:ascii="Arial" w:hAnsi="Arial" w:cs="Arial"/>
        </w:rPr>
        <w:t xml:space="preserve"> ergaben</w:t>
      </w:r>
      <w:r w:rsidR="0058562E">
        <w:rPr>
          <w:rFonts w:ascii="Arial" w:hAnsi="Arial" w:cs="Arial"/>
        </w:rPr>
        <w:t xml:space="preserve">: </w:t>
      </w:r>
    </w:p>
    <w:p w:rsidR="0058562E" w:rsidRPr="0058562E" w:rsidRDefault="00210278" w:rsidP="0058562E">
      <w:pPr>
        <w:pStyle w:val="Listenabsatz"/>
        <w:numPr>
          <w:ilvl w:val="0"/>
          <w:numId w:val="7"/>
        </w:numPr>
        <w:jc w:val="both"/>
        <w:rPr>
          <w:rFonts w:ascii="Arial" w:hAnsi="Arial" w:cs="Arial"/>
        </w:rPr>
      </w:pPr>
      <w:r w:rsidRPr="0058562E">
        <w:rPr>
          <w:rFonts w:ascii="Arial" w:hAnsi="Arial" w:cs="Arial"/>
        </w:rPr>
        <w:t>Mütter</w:t>
      </w:r>
      <w:r w:rsidR="00184631">
        <w:rPr>
          <w:rFonts w:ascii="Arial" w:hAnsi="Arial" w:cs="Arial"/>
        </w:rPr>
        <w:t xml:space="preserve"> </w:t>
      </w:r>
      <w:r w:rsidRPr="0058562E">
        <w:rPr>
          <w:rFonts w:ascii="Arial" w:hAnsi="Arial" w:cs="Arial"/>
        </w:rPr>
        <w:t>in Gebieten mit TWF</w:t>
      </w:r>
      <w:r w:rsidR="0058562E" w:rsidRPr="0058562E">
        <w:rPr>
          <w:rFonts w:ascii="Arial" w:hAnsi="Arial" w:cs="Arial"/>
        </w:rPr>
        <w:t>:</w:t>
      </w:r>
      <w:r w:rsidRPr="0058562E">
        <w:rPr>
          <w:rFonts w:ascii="Arial" w:hAnsi="Arial" w:cs="Arial"/>
        </w:rPr>
        <w:t xml:space="preserve"> 0,69 mg/Liter</w:t>
      </w:r>
      <w:r w:rsidR="0058562E" w:rsidRPr="0058562E">
        <w:rPr>
          <w:rFonts w:ascii="Arial" w:hAnsi="Arial" w:cs="Arial"/>
        </w:rPr>
        <w:t xml:space="preserve"> Fluoridaufnahme: 0,93 </w:t>
      </w:r>
    </w:p>
    <w:p w:rsidR="0058562E" w:rsidRPr="0058562E" w:rsidRDefault="0058562E" w:rsidP="0058562E">
      <w:pPr>
        <w:pStyle w:val="Listenabsatz"/>
        <w:numPr>
          <w:ilvl w:val="0"/>
          <w:numId w:val="7"/>
        </w:numPr>
        <w:jc w:val="both"/>
        <w:rPr>
          <w:rFonts w:ascii="Arial" w:hAnsi="Arial" w:cs="Arial"/>
        </w:rPr>
      </w:pPr>
      <w:r w:rsidRPr="0058562E">
        <w:rPr>
          <w:rFonts w:ascii="Arial" w:hAnsi="Arial" w:cs="Arial"/>
        </w:rPr>
        <w:t xml:space="preserve">Mütter </w:t>
      </w:r>
      <w:r w:rsidR="00210278" w:rsidRPr="0058562E">
        <w:rPr>
          <w:rFonts w:ascii="Arial" w:hAnsi="Arial" w:cs="Arial"/>
        </w:rPr>
        <w:t>in Gebieten ohne TWF</w:t>
      </w:r>
      <w:r w:rsidRPr="0058562E">
        <w:rPr>
          <w:rFonts w:ascii="Arial" w:hAnsi="Arial" w:cs="Arial"/>
        </w:rPr>
        <w:t>:</w:t>
      </w:r>
      <w:r w:rsidR="00184631">
        <w:rPr>
          <w:rFonts w:ascii="Arial" w:hAnsi="Arial" w:cs="Arial"/>
        </w:rPr>
        <w:t xml:space="preserve"> </w:t>
      </w:r>
      <w:r w:rsidR="00210278" w:rsidRPr="0058562E">
        <w:rPr>
          <w:rFonts w:ascii="Arial" w:hAnsi="Arial" w:cs="Arial"/>
        </w:rPr>
        <w:t>0,40 mg/Liter.</w:t>
      </w:r>
      <w:r w:rsidRPr="0058562E">
        <w:rPr>
          <w:rFonts w:ascii="Arial" w:hAnsi="Arial" w:cs="Arial"/>
        </w:rPr>
        <w:t xml:space="preserve"> Fluoridaufnahme: 0,30 mg/Tag.</w:t>
      </w:r>
    </w:p>
    <w:p w:rsidR="00210278" w:rsidRPr="00210278" w:rsidRDefault="00210278" w:rsidP="00210278">
      <w:pPr>
        <w:jc w:val="both"/>
        <w:rPr>
          <w:rFonts w:ascii="Arial" w:hAnsi="Arial" w:cs="Arial"/>
        </w:rPr>
      </w:pPr>
      <w:r w:rsidRPr="00210278">
        <w:rPr>
          <w:rFonts w:ascii="Arial" w:hAnsi="Arial" w:cs="Arial"/>
        </w:rPr>
        <w:t xml:space="preserve">Mädchen hatten einen signifikant höheren </w:t>
      </w:r>
      <w:r w:rsidR="00561C70">
        <w:rPr>
          <w:rFonts w:ascii="Arial" w:hAnsi="Arial" w:cs="Arial"/>
        </w:rPr>
        <w:t>Intelligenzquotienten (</w:t>
      </w:r>
      <w:r w:rsidRPr="00210278">
        <w:rPr>
          <w:rFonts w:ascii="Arial" w:hAnsi="Arial" w:cs="Arial"/>
        </w:rPr>
        <w:t>FSIQ</w:t>
      </w:r>
      <w:r w:rsidR="00561C70">
        <w:rPr>
          <w:rFonts w:ascii="Arial" w:hAnsi="Arial" w:cs="Arial"/>
        </w:rPr>
        <w:t>)</w:t>
      </w:r>
      <w:r w:rsidRPr="00210278">
        <w:rPr>
          <w:rFonts w:ascii="Arial" w:hAnsi="Arial" w:cs="Arial"/>
        </w:rPr>
        <w:t xml:space="preserve"> als Jungen (109,56 vs. 104,61). Eine Zunahme der Fluoridkonzentration im Urin um 1 mg/Liter war bei Jungen mit einer Abnahme des FSIQ um 4,49</w:t>
      </w:r>
      <w:r w:rsidR="00561C70">
        <w:rPr>
          <w:rFonts w:ascii="Arial" w:hAnsi="Arial" w:cs="Arial"/>
        </w:rPr>
        <w:t xml:space="preserve"> Punkte</w:t>
      </w:r>
      <w:r w:rsidRPr="00210278">
        <w:rPr>
          <w:rFonts w:ascii="Arial" w:hAnsi="Arial" w:cs="Arial"/>
        </w:rPr>
        <w:t xml:space="preserve"> </w:t>
      </w:r>
      <w:r w:rsidR="000B0663">
        <w:rPr>
          <w:rFonts w:ascii="Arial" w:hAnsi="Arial" w:cs="Arial"/>
        </w:rPr>
        <w:t>verbunden</w:t>
      </w:r>
      <w:r w:rsidRPr="00210278">
        <w:rPr>
          <w:rFonts w:ascii="Arial" w:hAnsi="Arial" w:cs="Arial"/>
        </w:rPr>
        <w:t xml:space="preserve">. Für Mädchen wurde kein signifikanter Zusammenhang </w:t>
      </w:r>
      <w:r w:rsidR="000B0663">
        <w:rPr>
          <w:rFonts w:ascii="Arial" w:hAnsi="Arial" w:cs="Arial"/>
        </w:rPr>
        <w:t>festgestellt</w:t>
      </w:r>
      <w:r w:rsidRPr="00210278">
        <w:rPr>
          <w:rFonts w:ascii="Arial" w:hAnsi="Arial" w:cs="Arial"/>
        </w:rPr>
        <w:t>. Bezogen auf die tägliche Fluoridaufnahme wurde eine Abnahme des FSIQ um 3,66</w:t>
      </w:r>
      <w:r w:rsidR="00561C70">
        <w:rPr>
          <w:rFonts w:ascii="Arial" w:hAnsi="Arial" w:cs="Arial"/>
        </w:rPr>
        <w:t xml:space="preserve"> Punkte</w:t>
      </w:r>
      <w:r w:rsidRPr="00210278">
        <w:rPr>
          <w:rFonts w:ascii="Arial" w:hAnsi="Arial" w:cs="Arial"/>
        </w:rPr>
        <w:t xml:space="preserve"> pro 1 mg Fluorid gefunden</w:t>
      </w:r>
      <w:r w:rsidR="00561C70">
        <w:rPr>
          <w:rFonts w:ascii="Arial" w:hAnsi="Arial" w:cs="Arial"/>
        </w:rPr>
        <w:t>.</w:t>
      </w:r>
      <w:r w:rsidRPr="00210278">
        <w:rPr>
          <w:rFonts w:ascii="Arial" w:hAnsi="Arial" w:cs="Arial"/>
        </w:rPr>
        <w:t xml:space="preserve"> </w:t>
      </w:r>
      <w:r w:rsidR="000B0663">
        <w:rPr>
          <w:rFonts w:ascii="Arial" w:hAnsi="Arial" w:cs="Arial"/>
        </w:rPr>
        <w:t>Einen</w:t>
      </w:r>
      <w:r w:rsidRPr="00210278">
        <w:rPr>
          <w:rFonts w:ascii="Arial" w:hAnsi="Arial" w:cs="Arial"/>
        </w:rPr>
        <w:t xml:space="preserve"> Unterschied zwischen Jungen und Mädchen</w:t>
      </w:r>
      <w:r w:rsidR="000B0663">
        <w:rPr>
          <w:rFonts w:ascii="Arial" w:hAnsi="Arial" w:cs="Arial"/>
        </w:rPr>
        <w:t xml:space="preserve"> gab es hier nicht</w:t>
      </w:r>
      <w:r w:rsidRPr="00210278">
        <w:rPr>
          <w:rFonts w:ascii="Arial" w:hAnsi="Arial" w:cs="Arial"/>
        </w:rPr>
        <w:t xml:space="preserve">. </w:t>
      </w:r>
    </w:p>
    <w:p w:rsidR="00210278" w:rsidRPr="00210278" w:rsidRDefault="00210278" w:rsidP="00546833">
      <w:pPr>
        <w:jc w:val="both"/>
        <w:rPr>
          <w:rFonts w:ascii="Arial" w:hAnsi="Arial" w:cs="Arial"/>
          <w:b/>
        </w:rPr>
      </w:pPr>
      <w:r w:rsidRPr="00210278">
        <w:rPr>
          <w:rFonts w:ascii="Arial" w:hAnsi="Arial" w:cs="Arial"/>
          <w:b/>
        </w:rPr>
        <w:t xml:space="preserve">Was bedeutet das für Deutschland, wo es keine Trinkwasserfluoridierung, wohl aber fluoridiertes Speisesalz gibt? </w:t>
      </w:r>
    </w:p>
    <w:p w:rsidR="00210278" w:rsidRPr="00210278" w:rsidRDefault="00210278" w:rsidP="00210278">
      <w:pPr>
        <w:jc w:val="both"/>
        <w:rPr>
          <w:rFonts w:ascii="Arial" w:hAnsi="Arial" w:cs="Arial"/>
        </w:rPr>
      </w:pPr>
      <w:r w:rsidRPr="00210278">
        <w:rPr>
          <w:rFonts w:ascii="Arial" w:hAnsi="Arial" w:cs="Arial"/>
        </w:rPr>
        <w:t xml:space="preserve">Eine frühere Schätzung anhand von Studien aus der Schweiz, wo ebenfalls eine Salzfluoridierung existiert, zeigte, dass die Fluoridkonzentration im Urin bei </w:t>
      </w:r>
      <w:r w:rsidR="000B0663">
        <w:rPr>
          <w:rFonts w:ascii="Arial" w:hAnsi="Arial" w:cs="Arial"/>
        </w:rPr>
        <w:t>etwa</w:t>
      </w:r>
      <w:r w:rsidRPr="00210278">
        <w:rPr>
          <w:rFonts w:ascii="Arial" w:hAnsi="Arial" w:cs="Arial"/>
        </w:rPr>
        <w:t xml:space="preserve"> 0,4 mg/Liter liegt</w:t>
      </w:r>
      <w:r>
        <w:rPr>
          <w:rFonts w:ascii="Arial" w:hAnsi="Arial" w:cs="Arial"/>
        </w:rPr>
        <w:t>, also</w:t>
      </w:r>
      <w:r w:rsidR="00AE2D03">
        <w:rPr>
          <w:rFonts w:ascii="Arial" w:hAnsi="Arial" w:cs="Arial"/>
        </w:rPr>
        <w:t xml:space="preserve"> </w:t>
      </w:r>
      <w:r w:rsidRPr="00210278">
        <w:rPr>
          <w:rFonts w:ascii="Arial" w:hAnsi="Arial" w:cs="Arial"/>
        </w:rPr>
        <w:t xml:space="preserve">im selben Bereich wie bei den Müttern in Kanada ohne </w:t>
      </w:r>
      <w:r w:rsidR="000B0663">
        <w:rPr>
          <w:rFonts w:ascii="Arial" w:hAnsi="Arial" w:cs="Arial"/>
        </w:rPr>
        <w:t>Trinkwasserfluoridierung</w:t>
      </w:r>
      <w:r w:rsidRPr="00210278">
        <w:rPr>
          <w:rFonts w:ascii="Arial" w:hAnsi="Arial" w:cs="Arial"/>
        </w:rPr>
        <w:t xml:space="preserve">. </w:t>
      </w:r>
      <w:r w:rsidR="002D1FE1">
        <w:rPr>
          <w:rFonts w:ascii="Arial" w:hAnsi="Arial" w:cs="Arial"/>
        </w:rPr>
        <w:t>B</w:t>
      </w:r>
      <w:r w:rsidRPr="00210278">
        <w:rPr>
          <w:rFonts w:ascii="Arial" w:hAnsi="Arial" w:cs="Arial"/>
        </w:rPr>
        <w:t xml:space="preserve">ei Nutzung von fluoridiertem Speisesalz </w:t>
      </w:r>
      <w:r w:rsidR="002D1FE1">
        <w:rPr>
          <w:rFonts w:ascii="Arial" w:hAnsi="Arial" w:cs="Arial"/>
        </w:rPr>
        <w:t xml:space="preserve">nehmen Deutsche </w:t>
      </w:r>
      <w:r w:rsidR="000B0663">
        <w:rPr>
          <w:rFonts w:ascii="Arial" w:hAnsi="Arial" w:cs="Arial"/>
        </w:rPr>
        <w:t>circa</w:t>
      </w:r>
      <w:r w:rsidRPr="00210278">
        <w:rPr>
          <w:rFonts w:ascii="Arial" w:hAnsi="Arial" w:cs="Arial"/>
        </w:rPr>
        <w:t xml:space="preserve"> 0,1 mg aus dieser Quelle</w:t>
      </w:r>
      <w:r w:rsidR="002D1FE1">
        <w:rPr>
          <w:rFonts w:ascii="Arial" w:hAnsi="Arial" w:cs="Arial"/>
        </w:rPr>
        <w:t xml:space="preserve"> auf</w:t>
      </w:r>
      <w:r w:rsidRPr="00210278">
        <w:rPr>
          <w:rFonts w:ascii="Arial" w:hAnsi="Arial" w:cs="Arial"/>
        </w:rPr>
        <w:t xml:space="preserve">, </w:t>
      </w:r>
      <w:r w:rsidR="000F413B" w:rsidRPr="00210278">
        <w:rPr>
          <w:rFonts w:ascii="Arial" w:hAnsi="Arial" w:cs="Arial"/>
        </w:rPr>
        <w:t>hinzukommen</w:t>
      </w:r>
      <w:r w:rsidRPr="00210278">
        <w:rPr>
          <w:rFonts w:ascii="Arial" w:hAnsi="Arial" w:cs="Arial"/>
        </w:rPr>
        <w:t xml:space="preserve"> </w:t>
      </w:r>
      <w:r w:rsidR="000B0663">
        <w:rPr>
          <w:rFonts w:ascii="Arial" w:hAnsi="Arial" w:cs="Arial"/>
        </w:rPr>
        <w:t>rund</w:t>
      </w:r>
      <w:r w:rsidRPr="00210278">
        <w:rPr>
          <w:rFonts w:ascii="Arial" w:hAnsi="Arial" w:cs="Arial"/>
        </w:rPr>
        <w:t xml:space="preserve"> 0,24 mg aus dem natürlichen Fluoridgehalt des Trinkwassers. In der Summe ergibt sich daraus ein Wert von</w:t>
      </w:r>
      <w:r w:rsidR="000B0663">
        <w:rPr>
          <w:rFonts w:ascii="Arial" w:hAnsi="Arial" w:cs="Arial"/>
        </w:rPr>
        <w:t xml:space="preserve"> etwa</w:t>
      </w:r>
      <w:r w:rsidRPr="00210278">
        <w:rPr>
          <w:rFonts w:ascii="Arial" w:hAnsi="Arial" w:cs="Arial"/>
        </w:rPr>
        <w:t xml:space="preserve"> 0,34 mg/Tag, der im Bereich der Aufnahme der Mütter in der Kanada-Studie in Regionen ohne TWF (0,30 mg/Tag)</w:t>
      </w:r>
      <w:r w:rsidR="000B0663">
        <w:rPr>
          <w:rFonts w:ascii="Arial" w:hAnsi="Arial" w:cs="Arial"/>
        </w:rPr>
        <w:t xml:space="preserve"> liegt</w:t>
      </w:r>
      <w:r w:rsidRPr="00210278">
        <w:rPr>
          <w:rFonts w:ascii="Arial" w:hAnsi="Arial" w:cs="Arial"/>
        </w:rPr>
        <w:t xml:space="preserve">, aber weit unterhalb der Werte mit TWF(0,93 mg/Tag). </w:t>
      </w:r>
    </w:p>
    <w:p w:rsidR="00210278" w:rsidRDefault="002D1FE1" w:rsidP="002102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210278">
        <w:rPr>
          <w:rFonts w:ascii="Arial" w:hAnsi="Arial" w:cs="Arial"/>
        </w:rPr>
        <w:t xml:space="preserve">elbst bei </w:t>
      </w:r>
      <w:r>
        <w:rPr>
          <w:rFonts w:ascii="Arial" w:hAnsi="Arial" w:cs="Arial"/>
        </w:rPr>
        <w:t xml:space="preserve">der Verwendung von fluoridiertem Speisesalz </w:t>
      </w:r>
      <w:r w:rsidR="00210278">
        <w:rPr>
          <w:rFonts w:ascii="Arial" w:hAnsi="Arial" w:cs="Arial"/>
        </w:rPr>
        <w:t>befindet</w:t>
      </w:r>
      <w:r w:rsidR="00210278" w:rsidRPr="00210278">
        <w:rPr>
          <w:rFonts w:ascii="Arial" w:hAnsi="Arial" w:cs="Arial"/>
        </w:rPr>
        <w:t xml:space="preserve"> </w:t>
      </w:r>
      <w:r w:rsidR="00210278">
        <w:rPr>
          <w:rFonts w:ascii="Arial" w:hAnsi="Arial" w:cs="Arial"/>
        </w:rPr>
        <w:t xml:space="preserve">sich </w:t>
      </w:r>
      <w:r w:rsidR="00210278" w:rsidRPr="00210278">
        <w:rPr>
          <w:rFonts w:ascii="Arial" w:hAnsi="Arial" w:cs="Arial"/>
        </w:rPr>
        <w:t xml:space="preserve">also die systemische </w:t>
      </w:r>
      <w:r w:rsidR="008F0902">
        <w:rPr>
          <w:rFonts w:ascii="Arial" w:hAnsi="Arial" w:cs="Arial"/>
        </w:rPr>
        <w:t>Aufnahme von</w:t>
      </w:r>
      <w:r w:rsidR="00210278" w:rsidRPr="00210278">
        <w:rPr>
          <w:rFonts w:ascii="Arial" w:hAnsi="Arial" w:cs="Arial"/>
        </w:rPr>
        <w:t xml:space="preserve"> Fluorid in Deutschland in einem Bereich, der dem in Kanada ohne systemische Fluoridierungsmaßnahmen entspricht. Es besteht </w:t>
      </w:r>
      <w:r w:rsidR="00210278">
        <w:rPr>
          <w:rFonts w:ascii="Arial" w:hAnsi="Arial" w:cs="Arial"/>
        </w:rPr>
        <w:t xml:space="preserve">daher </w:t>
      </w:r>
      <w:r w:rsidR="00210278" w:rsidRPr="00210278">
        <w:rPr>
          <w:rFonts w:ascii="Arial" w:hAnsi="Arial" w:cs="Arial"/>
        </w:rPr>
        <w:t xml:space="preserve">keinerlei Anlass, während der Schwangerschaft auf die Verwendung von fluoridiertem Speisesalz zu verzichten. Fluoridiertes Speisesalz bietet nachgewiesenermaßen einen guten Kariesschutz. Fluoride, die in Zahnpasten, Mundspüllösungen oder </w:t>
      </w:r>
      <w:r w:rsidR="00210278" w:rsidRPr="00210278">
        <w:rPr>
          <w:rFonts w:ascii="Arial" w:hAnsi="Arial" w:cs="Arial"/>
        </w:rPr>
        <w:lastRenderedPageBreak/>
        <w:t>Fluoridgelees enthalten sind, spielen übrigens bei der Berechnung der systemischen Fluoridaufnahme keine Rolle, da sie im Wesentlichen wieder ausgespuckt werden.</w:t>
      </w:r>
    </w:p>
    <w:p w:rsidR="00184631" w:rsidRDefault="00184631" w:rsidP="009445E6">
      <w:pPr>
        <w:jc w:val="both"/>
        <w:rPr>
          <w:rFonts w:ascii="Arial" w:hAnsi="Arial" w:cs="Arial"/>
          <w:b/>
        </w:rPr>
      </w:pPr>
    </w:p>
    <w:p w:rsidR="009445E6" w:rsidRPr="00210278" w:rsidRDefault="009445E6" w:rsidP="009445E6">
      <w:pPr>
        <w:jc w:val="both"/>
        <w:rPr>
          <w:rFonts w:ascii="Arial" w:hAnsi="Arial" w:cs="Arial"/>
          <w:b/>
        </w:rPr>
      </w:pPr>
      <w:r w:rsidRPr="00210278">
        <w:rPr>
          <w:rFonts w:ascii="Arial" w:hAnsi="Arial" w:cs="Arial"/>
          <w:b/>
        </w:rPr>
        <w:t xml:space="preserve">Studie aus den USA: </w:t>
      </w:r>
      <w:r w:rsidR="00546833" w:rsidRPr="00210278">
        <w:rPr>
          <w:rFonts w:ascii="Arial" w:hAnsi="Arial" w:cs="Arial"/>
          <w:b/>
        </w:rPr>
        <w:t xml:space="preserve">Methoden </w:t>
      </w:r>
      <w:r w:rsidR="00546833">
        <w:rPr>
          <w:rFonts w:ascii="Arial" w:hAnsi="Arial" w:cs="Arial"/>
          <w:b/>
        </w:rPr>
        <w:t xml:space="preserve">und </w:t>
      </w:r>
      <w:r w:rsidRPr="00210278">
        <w:rPr>
          <w:rFonts w:ascii="Arial" w:hAnsi="Arial" w:cs="Arial"/>
          <w:b/>
        </w:rPr>
        <w:t xml:space="preserve">Ergebnisse </w:t>
      </w:r>
    </w:p>
    <w:p w:rsidR="009445E6" w:rsidRPr="009445E6" w:rsidRDefault="009445E6" w:rsidP="009445E6">
      <w:pPr>
        <w:jc w:val="both"/>
        <w:rPr>
          <w:rFonts w:ascii="Arial" w:hAnsi="Arial" w:cs="Arial"/>
        </w:rPr>
      </w:pPr>
      <w:r w:rsidRPr="009445E6">
        <w:rPr>
          <w:rFonts w:ascii="Arial" w:hAnsi="Arial" w:cs="Arial"/>
        </w:rPr>
        <w:t>Es handelt sich um eine Querschnittsstudie auf der Grundlage von Daten aus dem National Health and Nutrition Examination Survey (NHANES) der USA, die in den Jahren 2013</w:t>
      </w:r>
      <w:r w:rsidR="009309A9">
        <w:rPr>
          <w:rFonts w:ascii="Arial" w:hAnsi="Arial" w:cs="Arial"/>
        </w:rPr>
        <w:t xml:space="preserve"> bis </w:t>
      </w:r>
      <w:r w:rsidRPr="009445E6">
        <w:rPr>
          <w:rFonts w:ascii="Arial" w:hAnsi="Arial" w:cs="Arial"/>
        </w:rPr>
        <w:t>2016 erhoben wurden.</w:t>
      </w:r>
      <w:r w:rsidR="009309A9">
        <w:rPr>
          <w:rFonts w:ascii="Arial" w:hAnsi="Arial" w:cs="Arial"/>
        </w:rPr>
        <w:t xml:space="preserve"> Das Alter der Probanden betrug </w:t>
      </w:r>
      <w:r w:rsidRPr="009445E6">
        <w:rPr>
          <w:rFonts w:ascii="Arial" w:hAnsi="Arial" w:cs="Arial"/>
        </w:rPr>
        <w:t>durchschnittlich 15,4 Jahre.</w:t>
      </w:r>
      <w:r w:rsidR="00546833">
        <w:rPr>
          <w:rFonts w:ascii="Arial" w:hAnsi="Arial" w:cs="Arial"/>
        </w:rPr>
        <w:t xml:space="preserve"> </w:t>
      </w:r>
      <w:r w:rsidRPr="009445E6">
        <w:rPr>
          <w:rFonts w:ascii="Arial" w:hAnsi="Arial" w:cs="Arial"/>
        </w:rPr>
        <w:t>Ziel der Studie war es, einen möglichen Zusammenhang zwischen systemischer Fluorid</w:t>
      </w:r>
      <w:r w:rsidR="009309A9">
        <w:rPr>
          <w:rFonts w:ascii="Arial" w:hAnsi="Arial" w:cs="Arial"/>
        </w:rPr>
        <w:t>e</w:t>
      </w:r>
      <w:r w:rsidRPr="009445E6">
        <w:rPr>
          <w:rFonts w:ascii="Arial" w:hAnsi="Arial" w:cs="Arial"/>
        </w:rPr>
        <w:t xml:space="preserve">xposition </w:t>
      </w:r>
      <w:r w:rsidR="00CC2317">
        <w:rPr>
          <w:rFonts w:ascii="Arial" w:hAnsi="Arial" w:cs="Arial"/>
        </w:rPr>
        <w:t xml:space="preserve">aus </w:t>
      </w:r>
      <w:r w:rsidR="002252DC">
        <w:rPr>
          <w:rFonts w:ascii="Arial" w:hAnsi="Arial" w:cs="Arial"/>
        </w:rPr>
        <w:t xml:space="preserve">fluoridiertem </w:t>
      </w:r>
      <w:r w:rsidR="00CC2317">
        <w:rPr>
          <w:rFonts w:ascii="Arial" w:hAnsi="Arial" w:cs="Arial"/>
        </w:rPr>
        <w:t xml:space="preserve">Trinkwasser </w:t>
      </w:r>
      <w:r w:rsidRPr="009445E6">
        <w:rPr>
          <w:rFonts w:ascii="Arial" w:hAnsi="Arial" w:cs="Arial"/>
        </w:rPr>
        <w:t>und Nieren- sowie Leber</w:t>
      </w:r>
      <w:r w:rsidR="004C41D5">
        <w:rPr>
          <w:rFonts w:ascii="Arial" w:hAnsi="Arial" w:cs="Arial"/>
        </w:rPr>
        <w:t>w</w:t>
      </w:r>
      <w:r w:rsidR="00CC2317">
        <w:rPr>
          <w:rFonts w:ascii="Arial" w:hAnsi="Arial" w:cs="Arial"/>
        </w:rPr>
        <w:t>erte</w:t>
      </w:r>
      <w:r w:rsidR="002252DC">
        <w:rPr>
          <w:rFonts w:ascii="Arial" w:hAnsi="Arial" w:cs="Arial"/>
        </w:rPr>
        <w:t>n</w:t>
      </w:r>
      <w:r w:rsidR="00CC2317" w:rsidRPr="009445E6">
        <w:rPr>
          <w:rFonts w:ascii="Arial" w:hAnsi="Arial" w:cs="Arial"/>
        </w:rPr>
        <w:t xml:space="preserve"> </w:t>
      </w:r>
      <w:r w:rsidRPr="009445E6">
        <w:rPr>
          <w:rFonts w:ascii="Arial" w:hAnsi="Arial" w:cs="Arial"/>
        </w:rPr>
        <w:t xml:space="preserve">zu untersuchen. </w:t>
      </w:r>
    </w:p>
    <w:p w:rsidR="00052D35" w:rsidRDefault="009445E6" w:rsidP="009445E6">
      <w:pPr>
        <w:jc w:val="both"/>
        <w:rPr>
          <w:rFonts w:ascii="Arial" w:hAnsi="Arial" w:cs="Arial"/>
        </w:rPr>
      </w:pPr>
      <w:r w:rsidRPr="009445E6">
        <w:rPr>
          <w:rFonts w:ascii="Arial" w:hAnsi="Arial" w:cs="Arial"/>
        </w:rPr>
        <w:t>Bei 1.983 Heranwachsenden lagen Plasma-Fluorid</w:t>
      </w:r>
      <w:r w:rsidR="009309A9">
        <w:rPr>
          <w:rFonts w:ascii="Arial" w:hAnsi="Arial" w:cs="Arial"/>
        </w:rPr>
        <w:t>w</w:t>
      </w:r>
      <w:r w:rsidRPr="009445E6">
        <w:rPr>
          <w:rFonts w:ascii="Arial" w:hAnsi="Arial" w:cs="Arial"/>
        </w:rPr>
        <w:t>erte und bei 1.742 Wasser-Fluorid</w:t>
      </w:r>
      <w:r w:rsidR="009309A9">
        <w:rPr>
          <w:rFonts w:ascii="Arial" w:hAnsi="Arial" w:cs="Arial"/>
        </w:rPr>
        <w:t>w</w:t>
      </w:r>
      <w:r w:rsidRPr="009445E6">
        <w:rPr>
          <w:rFonts w:ascii="Arial" w:hAnsi="Arial" w:cs="Arial"/>
        </w:rPr>
        <w:t xml:space="preserve">erte vor. </w:t>
      </w:r>
      <w:r w:rsidR="009309A9">
        <w:rPr>
          <w:rFonts w:ascii="Arial" w:hAnsi="Arial" w:cs="Arial"/>
        </w:rPr>
        <w:t>Die mittlere</w:t>
      </w:r>
      <w:r w:rsidRPr="009445E6">
        <w:rPr>
          <w:rFonts w:ascii="Arial" w:hAnsi="Arial" w:cs="Arial"/>
        </w:rPr>
        <w:t xml:space="preserve"> Fluoridkonzentration im </w:t>
      </w:r>
      <w:r w:rsidR="009309A9">
        <w:rPr>
          <w:rFonts w:ascii="Arial" w:hAnsi="Arial" w:cs="Arial"/>
        </w:rPr>
        <w:t>Blutp</w:t>
      </w:r>
      <w:r w:rsidRPr="009445E6">
        <w:rPr>
          <w:rFonts w:ascii="Arial" w:hAnsi="Arial" w:cs="Arial"/>
        </w:rPr>
        <w:t xml:space="preserve">lasma </w:t>
      </w:r>
      <w:r w:rsidR="00CD1B37">
        <w:rPr>
          <w:rFonts w:ascii="Arial" w:hAnsi="Arial" w:cs="Arial"/>
        </w:rPr>
        <w:t>belief sich auf</w:t>
      </w:r>
      <w:r w:rsidRPr="009445E6">
        <w:rPr>
          <w:rFonts w:ascii="Arial" w:hAnsi="Arial" w:cs="Arial"/>
        </w:rPr>
        <w:t xml:space="preserve"> 0,33 µmol/Liter und die im </w:t>
      </w:r>
      <w:r w:rsidR="00CC2317">
        <w:rPr>
          <w:rFonts w:ascii="Arial" w:hAnsi="Arial" w:cs="Arial"/>
        </w:rPr>
        <w:t>Trinkw</w:t>
      </w:r>
      <w:r w:rsidR="00CC2317" w:rsidRPr="009445E6">
        <w:rPr>
          <w:rFonts w:ascii="Arial" w:hAnsi="Arial" w:cs="Arial"/>
        </w:rPr>
        <w:t xml:space="preserve">asser </w:t>
      </w:r>
      <w:r w:rsidR="00CD1B37">
        <w:rPr>
          <w:rFonts w:ascii="Arial" w:hAnsi="Arial" w:cs="Arial"/>
        </w:rPr>
        <w:t xml:space="preserve">auf </w:t>
      </w:r>
      <w:r w:rsidRPr="009445E6">
        <w:rPr>
          <w:rFonts w:ascii="Arial" w:hAnsi="Arial" w:cs="Arial"/>
        </w:rPr>
        <w:t>0,48 mg/Liter. Bei 25</w:t>
      </w:r>
      <w:r w:rsidR="00546833">
        <w:rPr>
          <w:rFonts w:ascii="Arial" w:hAnsi="Arial" w:cs="Arial"/>
        </w:rPr>
        <w:t xml:space="preserve"> Prozent</w:t>
      </w:r>
      <w:r w:rsidRPr="009445E6">
        <w:rPr>
          <w:rFonts w:ascii="Arial" w:hAnsi="Arial" w:cs="Arial"/>
        </w:rPr>
        <w:t xml:space="preserve"> der untersuchten Probanden lag der Fluoridgehalt im Trinkwasser über der empfohlenen Konzentration von 0,7 mg/L. Ein Anstieg der Plasma-Fluorid</w:t>
      </w:r>
      <w:r w:rsidR="009309A9">
        <w:rPr>
          <w:rFonts w:ascii="Arial" w:hAnsi="Arial" w:cs="Arial"/>
        </w:rPr>
        <w:t>k</w:t>
      </w:r>
      <w:r w:rsidRPr="009445E6">
        <w:rPr>
          <w:rFonts w:ascii="Arial" w:hAnsi="Arial" w:cs="Arial"/>
        </w:rPr>
        <w:t xml:space="preserve">onzentration um 1 µmol/Liter war mit einer </w:t>
      </w:r>
      <w:r w:rsidR="00CC2317">
        <w:rPr>
          <w:rFonts w:ascii="Arial" w:hAnsi="Arial" w:cs="Arial"/>
        </w:rPr>
        <w:t xml:space="preserve">Veränderung von Nierenwerten </w:t>
      </w:r>
      <w:r w:rsidR="009309A9">
        <w:rPr>
          <w:rFonts w:ascii="Arial" w:hAnsi="Arial" w:cs="Arial"/>
        </w:rPr>
        <w:t>a</w:t>
      </w:r>
      <w:r w:rsidR="00052D35">
        <w:rPr>
          <w:rFonts w:ascii="Arial" w:hAnsi="Arial" w:cs="Arial"/>
        </w:rPr>
        <w:t xml:space="preserve">ssoziiert – </w:t>
      </w:r>
      <w:r w:rsidR="00052D35" w:rsidRPr="00052D35">
        <w:rPr>
          <w:rFonts w:ascii="Arial" w:hAnsi="Arial" w:cs="Arial"/>
        </w:rPr>
        <w:t>unter anderem mit niedrigeren Harnsäure</w:t>
      </w:r>
      <w:r w:rsidR="00052D35">
        <w:rPr>
          <w:rFonts w:ascii="Arial" w:hAnsi="Arial" w:cs="Arial"/>
        </w:rPr>
        <w:t>-</w:t>
      </w:r>
      <w:r w:rsidR="00052D35" w:rsidRPr="00052D35">
        <w:rPr>
          <w:rFonts w:ascii="Arial" w:hAnsi="Arial" w:cs="Arial"/>
        </w:rPr>
        <w:t xml:space="preserve"> und Harnstoffkonzentrationen im Blut. Diese können mit veränderten Funktionen von Nieren und Leber in Zusammenhang stehen.</w:t>
      </w:r>
      <w:r w:rsidR="009309A9">
        <w:rPr>
          <w:rFonts w:ascii="Arial" w:hAnsi="Arial" w:cs="Arial"/>
        </w:rPr>
        <w:t xml:space="preserve"> </w:t>
      </w:r>
    </w:p>
    <w:p w:rsidR="009445E6" w:rsidRPr="009445E6" w:rsidRDefault="009309A9" w:rsidP="009445E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Konkret wurde gemessen: eine </w:t>
      </w:r>
      <w:r w:rsidR="009445E6" w:rsidRPr="009445E6">
        <w:rPr>
          <w:rFonts w:ascii="Arial" w:hAnsi="Arial" w:cs="Arial"/>
        </w:rPr>
        <w:t>10,36 mL/min/1,73m² niedrigere glomeruläre Filtrationsrate</w:t>
      </w:r>
      <w:r w:rsidR="009445E6">
        <w:rPr>
          <w:rFonts w:ascii="Arial" w:hAnsi="Arial" w:cs="Arial"/>
        </w:rPr>
        <w:t xml:space="preserve"> der Nieren</w:t>
      </w:r>
      <w:r>
        <w:rPr>
          <w:rFonts w:ascii="Arial" w:hAnsi="Arial" w:cs="Arial"/>
        </w:rPr>
        <w:t xml:space="preserve">eine um </w:t>
      </w:r>
      <w:r w:rsidR="009445E6" w:rsidRPr="009445E6">
        <w:rPr>
          <w:rFonts w:ascii="Arial" w:hAnsi="Arial" w:cs="Arial"/>
        </w:rPr>
        <w:t xml:space="preserve">0,29 mg/dL niedrigere Harnsäurekonzentration sowie eine um 1,29 mg/dL </w:t>
      </w:r>
      <w:r w:rsidR="009445E6" w:rsidRPr="00561C70">
        <w:rPr>
          <w:rFonts w:ascii="Arial" w:hAnsi="Arial" w:cs="Arial"/>
        </w:rPr>
        <w:t>niedrigere Harnstoffkonzentration im Blut.</w:t>
      </w:r>
      <w:r w:rsidR="009445E6" w:rsidRPr="009445E6">
        <w:rPr>
          <w:rFonts w:ascii="Arial" w:hAnsi="Arial" w:cs="Arial"/>
        </w:rPr>
        <w:t xml:space="preserve"> Ein Anstieg um 1 mg Fluorid/Liter Wasser war mit einer um 0,93 mg/dL niedrigeren Harnstoffkonzentration im Blut korreliert. Für weitere untersuchte Nieren- (Verhältnis Albumin/Kreatinin und Serum</w:t>
      </w:r>
      <w:r w:rsidR="00052D35">
        <w:rPr>
          <w:rFonts w:ascii="Arial" w:hAnsi="Arial" w:cs="Arial"/>
        </w:rPr>
        <w:t>a</w:t>
      </w:r>
      <w:r w:rsidR="009445E6" w:rsidRPr="009445E6">
        <w:rPr>
          <w:rFonts w:ascii="Arial" w:hAnsi="Arial" w:cs="Arial"/>
        </w:rPr>
        <w:t>lbumin) sowie Leber</w:t>
      </w:r>
      <w:r w:rsidR="00052D35">
        <w:rPr>
          <w:rFonts w:ascii="Arial" w:hAnsi="Arial" w:cs="Arial"/>
        </w:rPr>
        <w:t>p</w:t>
      </w:r>
      <w:r w:rsidR="009445E6" w:rsidRPr="009445E6">
        <w:rPr>
          <w:rFonts w:ascii="Arial" w:hAnsi="Arial" w:cs="Arial"/>
        </w:rPr>
        <w:t>arameter (Aspartat Aminotransferase, Alkalische Phosphatase und Gamma-Glutaryl-Transferase) wurden keine Korrelationen gefunden.</w:t>
      </w:r>
    </w:p>
    <w:p w:rsidR="009445E6" w:rsidRPr="009445E6" w:rsidRDefault="009445E6" w:rsidP="009445E6">
      <w:pPr>
        <w:jc w:val="both"/>
        <w:rPr>
          <w:rFonts w:ascii="Arial" w:hAnsi="Arial" w:cs="Arial"/>
        </w:rPr>
      </w:pPr>
      <w:r w:rsidRPr="009445E6">
        <w:rPr>
          <w:rFonts w:ascii="Arial" w:hAnsi="Arial" w:cs="Arial"/>
        </w:rPr>
        <w:t xml:space="preserve">Bei der Bewertung der Studie </w:t>
      </w:r>
      <w:r w:rsidR="00052D35">
        <w:rPr>
          <w:rFonts w:ascii="Arial" w:hAnsi="Arial" w:cs="Arial"/>
        </w:rPr>
        <w:t>ist zu berücksichtigen</w:t>
      </w:r>
      <w:r w:rsidRPr="009445E6">
        <w:rPr>
          <w:rFonts w:ascii="Arial" w:hAnsi="Arial" w:cs="Arial"/>
        </w:rPr>
        <w:t xml:space="preserve">, dass ausschließlich Probanden mit gesunder Nieren- und Leberfunktion untersucht wurden. Die beobachteten Veränderungen spielten sich allesamt innerhalb gesunder Normwerte ab. </w:t>
      </w:r>
    </w:p>
    <w:p w:rsidR="009445E6" w:rsidRPr="009445E6" w:rsidRDefault="00052D35" w:rsidP="009445E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Bei </w:t>
      </w:r>
      <w:r w:rsidR="009445E6" w:rsidRPr="009445E6">
        <w:rPr>
          <w:rFonts w:ascii="Arial" w:hAnsi="Arial" w:cs="Arial"/>
        </w:rPr>
        <w:t>Querschnittsstudie</w:t>
      </w:r>
      <w:r>
        <w:rPr>
          <w:rFonts w:ascii="Arial" w:hAnsi="Arial" w:cs="Arial"/>
        </w:rPr>
        <w:t>n</w:t>
      </w:r>
      <w:r w:rsidR="00CD1B37">
        <w:rPr>
          <w:rFonts w:ascii="Arial" w:hAnsi="Arial" w:cs="Arial"/>
        </w:rPr>
        <w:t xml:space="preserve"> wie dieser</w:t>
      </w:r>
      <w:r>
        <w:rPr>
          <w:rFonts w:ascii="Arial" w:hAnsi="Arial" w:cs="Arial"/>
        </w:rPr>
        <w:t xml:space="preserve"> sind lediglich Assoziationen abzuleiten, Ursache und Wirkung bleiben dabei unklar und müssen durch weitere Studien untersucht werden (Kausalität)</w:t>
      </w:r>
      <w:r w:rsidR="009445E6" w:rsidRPr="009445E6">
        <w:rPr>
          <w:rFonts w:ascii="Arial" w:hAnsi="Arial" w:cs="Arial"/>
        </w:rPr>
        <w:t xml:space="preserve">. </w:t>
      </w:r>
      <w:r w:rsidR="00127998">
        <w:rPr>
          <w:rFonts w:ascii="Arial" w:hAnsi="Arial" w:cs="Arial"/>
        </w:rPr>
        <w:t xml:space="preserve">Es </w:t>
      </w:r>
      <w:r w:rsidR="00184631">
        <w:rPr>
          <w:rFonts w:ascii="Arial" w:hAnsi="Arial" w:cs="Arial"/>
        </w:rPr>
        <w:t>ist</w:t>
      </w:r>
      <w:r w:rsidR="009445E6" w:rsidRPr="009445E6">
        <w:rPr>
          <w:rFonts w:ascii="Arial" w:hAnsi="Arial" w:cs="Arial"/>
        </w:rPr>
        <w:t xml:space="preserve"> denkbar, dass systemisch aufgenommenes Fluorid zu den beobachteten Veränderungen geführt hat</w:t>
      </w:r>
      <w:r w:rsidR="002B288E">
        <w:rPr>
          <w:rFonts w:ascii="Arial" w:hAnsi="Arial" w:cs="Arial"/>
        </w:rPr>
        <w:t>.</w:t>
      </w:r>
      <w:r w:rsidR="004C41D5">
        <w:rPr>
          <w:rFonts w:ascii="Arial" w:hAnsi="Arial" w:cs="Arial"/>
        </w:rPr>
        <w:t xml:space="preserve"> </w:t>
      </w:r>
      <w:r w:rsidR="00127998">
        <w:rPr>
          <w:rFonts w:ascii="Arial" w:hAnsi="Arial" w:cs="Arial"/>
        </w:rPr>
        <w:t>Nach Aus</w:t>
      </w:r>
      <w:r w:rsidR="004C41D5">
        <w:rPr>
          <w:rFonts w:ascii="Arial" w:hAnsi="Arial" w:cs="Arial"/>
        </w:rPr>
        <w:t>s</w:t>
      </w:r>
      <w:r w:rsidR="00127998">
        <w:rPr>
          <w:rFonts w:ascii="Arial" w:hAnsi="Arial" w:cs="Arial"/>
        </w:rPr>
        <w:t xml:space="preserve">age der Autoren ist es aber </w:t>
      </w:r>
      <w:r w:rsidR="00AE2D03">
        <w:rPr>
          <w:rFonts w:ascii="Arial" w:hAnsi="Arial" w:cs="Arial"/>
        </w:rPr>
        <w:t>g</w:t>
      </w:r>
      <w:r w:rsidR="009445E6" w:rsidRPr="009445E6">
        <w:rPr>
          <w:rFonts w:ascii="Arial" w:hAnsi="Arial" w:cs="Arial"/>
        </w:rPr>
        <w:t>enauso</w:t>
      </w:r>
      <w:r>
        <w:rPr>
          <w:rFonts w:ascii="Arial" w:hAnsi="Arial" w:cs="Arial"/>
        </w:rPr>
        <w:t xml:space="preserve"> </w:t>
      </w:r>
      <w:r w:rsidR="009445E6" w:rsidRPr="009445E6">
        <w:rPr>
          <w:rFonts w:ascii="Arial" w:hAnsi="Arial" w:cs="Arial"/>
        </w:rPr>
        <w:t>möglich, dass bereits eingeschränkte Funktionen</w:t>
      </w:r>
      <w:r w:rsidR="002B288E">
        <w:rPr>
          <w:rFonts w:ascii="Arial" w:hAnsi="Arial" w:cs="Arial"/>
        </w:rPr>
        <w:t xml:space="preserve"> der </w:t>
      </w:r>
      <w:r w:rsidR="009445E6" w:rsidRPr="009445E6">
        <w:rPr>
          <w:rFonts w:ascii="Arial" w:hAnsi="Arial" w:cs="Arial"/>
        </w:rPr>
        <w:t>Niere</w:t>
      </w:r>
      <w:r w:rsidR="002B288E">
        <w:rPr>
          <w:rFonts w:ascii="Arial" w:hAnsi="Arial" w:cs="Arial"/>
        </w:rPr>
        <w:t>n</w:t>
      </w:r>
      <w:r w:rsidR="009445E6" w:rsidRPr="009445E6">
        <w:rPr>
          <w:rFonts w:ascii="Arial" w:hAnsi="Arial" w:cs="Arial"/>
        </w:rPr>
        <w:t xml:space="preserve"> und/oder </w:t>
      </w:r>
      <w:r w:rsidR="002B288E">
        <w:rPr>
          <w:rFonts w:ascii="Arial" w:hAnsi="Arial" w:cs="Arial"/>
        </w:rPr>
        <w:t xml:space="preserve">der </w:t>
      </w:r>
      <w:r w:rsidR="009445E6" w:rsidRPr="009445E6">
        <w:rPr>
          <w:rFonts w:ascii="Arial" w:hAnsi="Arial" w:cs="Arial"/>
        </w:rPr>
        <w:t>Leber zu einer erhöhten Fluorid</w:t>
      </w:r>
      <w:r w:rsidR="00127998">
        <w:rPr>
          <w:rFonts w:ascii="Arial" w:hAnsi="Arial" w:cs="Arial"/>
        </w:rPr>
        <w:t>anreicherung im Körper</w:t>
      </w:r>
      <w:r w:rsidR="009445E6" w:rsidRPr="009445E6">
        <w:rPr>
          <w:rFonts w:ascii="Arial" w:hAnsi="Arial" w:cs="Arial"/>
        </w:rPr>
        <w:t xml:space="preserve"> geführt haben. Die Autoren empfehlen, weitere Untersuchungen durchzuführen, um die Limitationen ihrer Studie zu überwinden.</w:t>
      </w:r>
    </w:p>
    <w:p w:rsidR="009445E6" w:rsidRDefault="009445E6" w:rsidP="009445E6">
      <w:pPr>
        <w:jc w:val="both"/>
        <w:rPr>
          <w:rFonts w:ascii="Arial" w:hAnsi="Arial" w:cs="Arial"/>
        </w:rPr>
      </w:pPr>
      <w:r w:rsidRPr="00352977">
        <w:rPr>
          <w:rFonts w:ascii="Arial" w:hAnsi="Arial" w:cs="Arial"/>
          <w:b/>
        </w:rPr>
        <w:t>Was bedeutet diese Studie für Deutschland?</w:t>
      </w:r>
      <w:r w:rsidRPr="009445E6">
        <w:rPr>
          <w:rFonts w:ascii="Arial" w:hAnsi="Arial" w:cs="Arial"/>
        </w:rPr>
        <w:t xml:space="preserve"> </w:t>
      </w:r>
    </w:p>
    <w:p w:rsidR="009445E6" w:rsidRDefault="009445E6" w:rsidP="009445E6">
      <w:pPr>
        <w:jc w:val="both"/>
        <w:rPr>
          <w:rFonts w:ascii="Arial" w:hAnsi="Arial" w:cs="Arial"/>
          <w:highlight w:val="yellow"/>
        </w:rPr>
      </w:pPr>
      <w:r w:rsidRPr="009445E6">
        <w:rPr>
          <w:rFonts w:ascii="Arial" w:hAnsi="Arial" w:cs="Arial"/>
        </w:rPr>
        <w:t>Generell muss zuerst festgestellt werden, dass die Studie keinen kausalen Zusammenhang zwischen Fluorid</w:t>
      </w:r>
      <w:r w:rsidR="002B288E">
        <w:rPr>
          <w:rFonts w:ascii="Arial" w:hAnsi="Arial" w:cs="Arial"/>
        </w:rPr>
        <w:t>e</w:t>
      </w:r>
      <w:r w:rsidRPr="009445E6">
        <w:rPr>
          <w:rFonts w:ascii="Arial" w:hAnsi="Arial" w:cs="Arial"/>
        </w:rPr>
        <w:t xml:space="preserve">xposition und Nieren- sowie Leberwerten ermitteln konnte. Außerdem hatten alle Studienteilnehmer, auch diejenigen mit einer erhöhten Fluoridaufnahme aus dem Trinkwasser, gesunde Nieren- und Leberwerte. Innerhalb </w:t>
      </w:r>
      <w:r w:rsidR="00B93D64">
        <w:rPr>
          <w:rFonts w:ascii="Arial" w:hAnsi="Arial" w:cs="Arial"/>
        </w:rPr>
        <w:t>dieser</w:t>
      </w:r>
      <w:r w:rsidR="00B93D64" w:rsidRPr="009445E6">
        <w:rPr>
          <w:rFonts w:ascii="Arial" w:hAnsi="Arial" w:cs="Arial"/>
        </w:rPr>
        <w:t xml:space="preserve"> </w:t>
      </w:r>
      <w:r w:rsidRPr="009445E6">
        <w:rPr>
          <w:rFonts w:ascii="Arial" w:hAnsi="Arial" w:cs="Arial"/>
        </w:rPr>
        <w:t xml:space="preserve">Normwerte waren Veränderungen der Laborwerte bei Menschen </w:t>
      </w:r>
      <w:r w:rsidR="002B288E">
        <w:rPr>
          <w:rFonts w:ascii="Arial" w:hAnsi="Arial" w:cs="Arial"/>
        </w:rPr>
        <w:t>messbar</w:t>
      </w:r>
      <w:r w:rsidRPr="009445E6">
        <w:rPr>
          <w:rFonts w:ascii="Arial" w:hAnsi="Arial" w:cs="Arial"/>
        </w:rPr>
        <w:t xml:space="preserve">, die eine erhöhte Fluoridaufnahme aus </w:t>
      </w:r>
      <w:r>
        <w:rPr>
          <w:rFonts w:ascii="Arial" w:hAnsi="Arial" w:cs="Arial"/>
        </w:rPr>
        <w:t xml:space="preserve">dem </w:t>
      </w:r>
      <w:r w:rsidRPr="009445E6">
        <w:rPr>
          <w:rFonts w:ascii="Arial" w:hAnsi="Arial" w:cs="Arial"/>
        </w:rPr>
        <w:t xml:space="preserve">Trinkwasser aufwiesen. Solche erhöhten systemischen Fluoridaufnahmen kommen in Deutschland, auch bei Nutzung von fluoridiertem Speisesalz, nicht vor. Zum Vergleich: Die tägliche Fluoridaufnahme aus Trinkwasser und fluoridiertem Speisesalz liegt in Deutschland bei </w:t>
      </w:r>
      <w:r w:rsidR="002B288E">
        <w:rPr>
          <w:rFonts w:ascii="Arial" w:hAnsi="Arial" w:cs="Arial"/>
        </w:rPr>
        <w:t>etwa</w:t>
      </w:r>
      <w:r w:rsidRPr="009445E6">
        <w:rPr>
          <w:rFonts w:ascii="Arial" w:hAnsi="Arial" w:cs="Arial"/>
        </w:rPr>
        <w:t xml:space="preserve"> 0,34 mg/Tag. Die genannten erhöhten Laborwerte waren mit einem Anstieg von 1 mg Fluorid/Tag im Trinkwasser assoziiert, also erheblich über dem</w:t>
      </w:r>
      <w:r w:rsidR="002B288E">
        <w:rPr>
          <w:rFonts w:ascii="Arial" w:hAnsi="Arial" w:cs="Arial"/>
        </w:rPr>
        <w:t xml:space="preserve"> Durchschnittswert</w:t>
      </w:r>
      <w:r w:rsidRPr="009445E6">
        <w:rPr>
          <w:rFonts w:ascii="Arial" w:hAnsi="Arial" w:cs="Arial"/>
        </w:rPr>
        <w:t xml:space="preserve"> </w:t>
      </w:r>
      <w:r w:rsidR="002B288E">
        <w:rPr>
          <w:rFonts w:ascii="Arial" w:hAnsi="Arial" w:cs="Arial"/>
        </w:rPr>
        <w:t xml:space="preserve">in </w:t>
      </w:r>
      <w:r w:rsidRPr="009445E6">
        <w:rPr>
          <w:rFonts w:ascii="Arial" w:hAnsi="Arial" w:cs="Arial"/>
        </w:rPr>
        <w:t xml:space="preserve"> Deutschland.</w:t>
      </w:r>
    </w:p>
    <w:p w:rsidR="00C37829" w:rsidRDefault="00C37829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br w:type="page"/>
      </w:r>
    </w:p>
    <w:p w:rsidR="00487D8F" w:rsidRDefault="00487D8F">
      <w:pPr>
        <w:spacing w:after="0"/>
        <w:rPr>
          <w:rFonts w:ascii="Arial" w:hAnsi="Arial" w:cs="Arial"/>
          <w:i/>
        </w:rPr>
      </w:pPr>
    </w:p>
    <w:p w:rsidR="002D453F" w:rsidRPr="00030EDE" w:rsidRDefault="002D453F">
      <w:pPr>
        <w:spacing w:after="0"/>
        <w:rPr>
          <w:rFonts w:ascii="Arial" w:hAnsi="Arial" w:cs="Arial"/>
          <w:b/>
          <w:sz w:val="20"/>
          <w:szCs w:val="20"/>
        </w:rPr>
      </w:pPr>
      <w:r w:rsidRPr="00030EDE">
        <w:rPr>
          <w:rFonts w:ascii="Arial" w:hAnsi="Arial" w:cs="Arial"/>
          <w:b/>
          <w:sz w:val="20"/>
          <w:szCs w:val="20"/>
        </w:rPr>
        <w:t>Autoren:</w:t>
      </w:r>
    </w:p>
    <w:p w:rsidR="00C74C9F" w:rsidRPr="00030EDE" w:rsidRDefault="00143FA8">
      <w:pPr>
        <w:spacing w:after="0"/>
        <w:rPr>
          <w:rFonts w:ascii="Arial" w:hAnsi="Arial" w:cs="Arial"/>
          <w:sz w:val="20"/>
          <w:szCs w:val="20"/>
        </w:rPr>
      </w:pPr>
      <w:r w:rsidRPr="00030EDE">
        <w:rPr>
          <w:rFonts w:ascii="Arial" w:hAnsi="Arial" w:cs="Arial"/>
          <w:sz w:val="20"/>
          <w:szCs w:val="20"/>
        </w:rPr>
        <w:t>Prof</w:t>
      </w:r>
      <w:r>
        <w:rPr>
          <w:rFonts w:ascii="Arial" w:hAnsi="Arial" w:cs="Arial"/>
          <w:sz w:val="20"/>
          <w:szCs w:val="20"/>
        </w:rPr>
        <w:t>. Dr. med. dent.</w:t>
      </w:r>
      <w:r w:rsidRPr="00030EDE">
        <w:rPr>
          <w:rFonts w:ascii="Arial" w:hAnsi="Arial" w:cs="Arial"/>
          <w:sz w:val="20"/>
          <w:szCs w:val="20"/>
        </w:rPr>
        <w:t xml:space="preserve"> </w:t>
      </w:r>
      <w:r w:rsidR="004C3CFF" w:rsidRPr="00030EDE">
        <w:rPr>
          <w:rFonts w:ascii="Arial" w:hAnsi="Arial" w:cs="Arial"/>
          <w:sz w:val="20"/>
          <w:szCs w:val="20"/>
        </w:rPr>
        <w:t>Stefan Zimmer, Lehrstuhlinhaber für Zahnerhaltung und Präventive Zahnmedizin an d</w:t>
      </w:r>
      <w:r w:rsidR="002D453F" w:rsidRPr="00030EDE">
        <w:rPr>
          <w:rFonts w:ascii="Arial" w:hAnsi="Arial" w:cs="Arial"/>
          <w:sz w:val="20"/>
          <w:szCs w:val="20"/>
        </w:rPr>
        <w:t xml:space="preserve">er Universität Witten/Herdecke, </w:t>
      </w:r>
      <w:r w:rsidR="004C3CFF" w:rsidRPr="00030EDE">
        <w:rPr>
          <w:rFonts w:ascii="Arial" w:hAnsi="Arial" w:cs="Arial"/>
          <w:sz w:val="20"/>
          <w:szCs w:val="20"/>
        </w:rPr>
        <w:t>Sprecher der Informationsst</w:t>
      </w:r>
      <w:r w:rsidR="00581C82" w:rsidRPr="00030EDE">
        <w:rPr>
          <w:rFonts w:ascii="Arial" w:hAnsi="Arial" w:cs="Arial"/>
          <w:sz w:val="20"/>
          <w:szCs w:val="20"/>
        </w:rPr>
        <w:t xml:space="preserve">elle für Kariesprophylaxe </w:t>
      </w:r>
    </w:p>
    <w:p w:rsidR="002D453F" w:rsidRPr="00030EDE" w:rsidRDefault="002D453F">
      <w:pPr>
        <w:spacing w:after="0"/>
        <w:rPr>
          <w:rFonts w:ascii="Arial" w:hAnsi="Arial" w:cs="Arial"/>
          <w:sz w:val="20"/>
          <w:szCs w:val="20"/>
        </w:rPr>
      </w:pPr>
    </w:p>
    <w:p w:rsidR="009C0A3B" w:rsidRPr="00482B26" w:rsidRDefault="00482B26" w:rsidP="00482B26">
      <w:pPr>
        <w:spacing w:after="0"/>
        <w:rPr>
          <w:rFonts w:ascii="Arial" w:hAnsi="Arial" w:cs="Arial"/>
          <w:sz w:val="20"/>
          <w:szCs w:val="20"/>
        </w:rPr>
      </w:pPr>
      <w:r w:rsidRPr="004C41D5">
        <w:rPr>
          <w:rFonts w:ascii="Arial" w:hAnsi="Arial" w:cs="Arial"/>
          <w:sz w:val="20"/>
          <w:szCs w:val="20"/>
        </w:rPr>
        <w:t xml:space="preserve">Prof. Dr. med. </w:t>
      </w:r>
      <w:r w:rsidRPr="00482B26">
        <w:rPr>
          <w:rFonts w:ascii="Arial" w:hAnsi="Arial" w:cs="Arial"/>
          <w:sz w:val="20"/>
          <w:szCs w:val="20"/>
        </w:rPr>
        <w:t xml:space="preserve">Andreas Schaper, </w:t>
      </w:r>
      <w:r w:rsidR="00AE2D03">
        <w:rPr>
          <w:rFonts w:ascii="Arial" w:hAnsi="Arial" w:cs="Arial"/>
          <w:sz w:val="20"/>
          <w:szCs w:val="20"/>
        </w:rPr>
        <w:t>klinischer Toxikologe GfKT, Leitung Giftinformationszentrum-Nord, Universitätsmedizin Göttingen</w:t>
      </w:r>
      <w:r w:rsidRPr="00482B26">
        <w:rPr>
          <w:rFonts w:ascii="Arial" w:hAnsi="Arial" w:cs="Arial"/>
          <w:sz w:val="20"/>
          <w:szCs w:val="20"/>
        </w:rPr>
        <w:t xml:space="preserve">,  </w:t>
      </w:r>
      <w:r w:rsidR="002D453F" w:rsidRPr="00482B26">
        <w:rPr>
          <w:rFonts w:ascii="Arial" w:hAnsi="Arial" w:cs="Arial"/>
          <w:sz w:val="20"/>
          <w:szCs w:val="20"/>
        </w:rPr>
        <w:t xml:space="preserve">Beiratsmitglied der Informationsstelle für Kariesprophylaxe </w:t>
      </w:r>
    </w:p>
    <w:p w:rsidR="00C37829" w:rsidRDefault="00C37829" w:rsidP="008B51C3">
      <w:pPr>
        <w:jc w:val="both"/>
        <w:rPr>
          <w:rFonts w:ascii="Arial" w:hAnsi="Arial" w:cs="Arial"/>
          <w:b/>
          <w:sz w:val="20"/>
          <w:szCs w:val="20"/>
        </w:rPr>
      </w:pPr>
    </w:p>
    <w:p w:rsidR="008D0AE5" w:rsidRPr="004C41D5" w:rsidRDefault="005C5A0B" w:rsidP="008B51C3">
      <w:pPr>
        <w:jc w:val="both"/>
        <w:rPr>
          <w:rFonts w:ascii="Arial" w:hAnsi="Arial" w:cs="Arial"/>
          <w:b/>
          <w:sz w:val="20"/>
          <w:szCs w:val="20"/>
        </w:rPr>
      </w:pPr>
      <w:r w:rsidRPr="004C41D5">
        <w:rPr>
          <w:rFonts w:ascii="Arial" w:hAnsi="Arial" w:cs="Arial"/>
          <w:b/>
          <w:sz w:val="20"/>
          <w:szCs w:val="20"/>
        </w:rPr>
        <w:t>Quellen:</w:t>
      </w:r>
    </w:p>
    <w:p w:rsidR="00151D75" w:rsidRDefault="00151D75" w:rsidP="00151D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561C70">
        <w:rPr>
          <w:rFonts w:ascii="Arial" w:hAnsi="Arial" w:cs="Arial"/>
          <w:sz w:val="20"/>
          <w:szCs w:val="20"/>
        </w:rPr>
        <w:t xml:space="preserve">1. </w:t>
      </w:r>
      <w:r w:rsidR="00482B26" w:rsidRPr="00561C70">
        <w:rPr>
          <w:rFonts w:ascii="Arial" w:hAnsi="Arial" w:cs="Arial"/>
          <w:sz w:val="20"/>
          <w:szCs w:val="20"/>
        </w:rPr>
        <w:t>Rivka Green, Bruce Lanphear, Richard Hornung, David Flora, Angeles Martinez-Mier, Raichel Neufeld, Pierre Ayotte, Gina Muckle, Christine Till.</w:t>
      </w:r>
      <w:r w:rsidRPr="00561C70">
        <w:rPr>
          <w:rFonts w:ascii="Arial" w:hAnsi="Arial" w:cs="Arial"/>
          <w:sz w:val="20"/>
          <w:szCs w:val="20"/>
        </w:rPr>
        <w:t xml:space="preserve"> </w:t>
      </w:r>
      <w:r w:rsidRPr="00482B26">
        <w:rPr>
          <w:rFonts w:ascii="Arial" w:hAnsi="Arial" w:cs="Arial"/>
          <w:i/>
          <w:sz w:val="20"/>
          <w:szCs w:val="20"/>
          <w:lang w:val="en-US"/>
        </w:rPr>
        <w:t>Association Between Maternal Fluoride Exposure</w:t>
      </w:r>
      <w:r w:rsidR="00482B26" w:rsidRPr="00482B26">
        <w:rPr>
          <w:rFonts w:ascii="Arial" w:hAnsi="Arial" w:cs="Arial"/>
          <w:i/>
          <w:sz w:val="20"/>
          <w:szCs w:val="20"/>
          <w:lang w:val="en-US"/>
        </w:rPr>
        <w:t xml:space="preserve"> </w:t>
      </w:r>
      <w:r w:rsidRPr="00482B26">
        <w:rPr>
          <w:rFonts w:ascii="Arial" w:hAnsi="Arial" w:cs="Arial"/>
          <w:i/>
          <w:sz w:val="20"/>
          <w:szCs w:val="20"/>
          <w:lang w:val="en-US"/>
        </w:rPr>
        <w:t>During Pregnancy and IQ Scores in Offspring in Canada,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482B26">
        <w:rPr>
          <w:rFonts w:ascii="Arial" w:hAnsi="Arial" w:cs="Arial"/>
          <w:sz w:val="20"/>
          <w:szCs w:val="20"/>
          <w:lang w:val="en-US"/>
        </w:rPr>
        <w:t>JAMA Pediatrics d</w:t>
      </w:r>
      <w:r w:rsidR="00482B26" w:rsidRPr="00482B26">
        <w:rPr>
          <w:rFonts w:ascii="Arial" w:hAnsi="Arial" w:cs="Arial"/>
          <w:sz w:val="20"/>
          <w:szCs w:val="20"/>
          <w:lang w:val="en-US"/>
        </w:rPr>
        <w:t>oi:10.1001/jamapediatrics.2019.1729</w:t>
      </w:r>
      <w:r>
        <w:rPr>
          <w:rFonts w:ascii="Arial" w:hAnsi="Arial" w:cs="Arial"/>
          <w:sz w:val="20"/>
          <w:szCs w:val="20"/>
          <w:lang w:val="en-US"/>
        </w:rPr>
        <w:t xml:space="preserve">, August 2019. </w:t>
      </w:r>
    </w:p>
    <w:p w:rsidR="00151D75" w:rsidRPr="00151D75" w:rsidRDefault="00151D75" w:rsidP="00151D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487D8F" w:rsidRPr="00151D75" w:rsidRDefault="00151D75" w:rsidP="00151D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2. </w:t>
      </w:r>
      <w:r w:rsidR="00482B26" w:rsidRPr="00482B26">
        <w:rPr>
          <w:rFonts w:ascii="Arial" w:hAnsi="Arial" w:cs="Arial"/>
          <w:sz w:val="20"/>
          <w:szCs w:val="20"/>
          <w:lang w:val="en-US"/>
        </w:rPr>
        <w:t>Ashley J Malin, Corin</w:t>
      </w:r>
      <w:bookmarkStart w:id="0" w:name="_GoBack"/>
      <w:bookmarkEnd w:id="0"/>
      <w:r w:rsidR="00482B26" w:rsidRPr="00482B26">
        <w:rPr>
          <w:rFonts w:ascii="Arial" w:hAnsi="Arial" w:cs="Arial"/>
          <w:sz w:val="20"/>
          <w:szCs w:val="20"/>
          <w:lang w:val="en-US"/>
        </w:rPr>
        <w:t xml:space="preserve">a Lesseur, Stefanie A Busgang, Paul Curtin, Robert O. Wright, Alison Sanders. </w:t>
      </w:r>
      <w:r w:rsidRPr="00482B26">
        <w:rPr>
          <w:rFonts w:ascii="Arial" w:hAnsi="Arial" w:cs="Arial"/>
          <w:i/>
          <w:sz w:val="20"/>
          <w:szCs w:val="20"/>
          <w:lang w:val="en-US"/>
        </w:rPr>
        <w:t>Fluoride exposure and kidney and liver function among adolescents in the United States: NHANES, 2013–2016,</w:t>
      </w:r>
      <w:r w:rsidRPr="00151D75">
        <w:rPr>
          <w:rFonts w:ascii="Arial" w:hAnsi="Arial" w:cs="Arial"/>
          <w:sz w:val="20"/>
          <w:szCs w:val="20"/>
          <w:lang w:val="en-US"/>
        </w:rPr>
        <w:t xml:space="preserve"> </w:t>
      </w:r>
      <w:r w:rsidR="00482B26" w:rsidRPr="00482B26">
        <w:rPr>
          <w:rFonts w:ascii="Arial" w:hAnsi="Arial" w:cs="Arial"/>
          <w:sz w:val="20"/>
          <w:szCs w:val="20"/>
          <w:lang w:val="en-US"/>
        </w:rPr>
        <w:t>Environment International doi.org/10.1016/j.envint.2019.105012</w:t>
      </w:r>
      <w:r w:rsidR="00482B26">
        <w:rPr>
          <w:rFonts w:ascii="Arial" w:hAnsi="Arial" w:cs="Arial"/>
          <w:sz w:val="20"/>
          <w:szCs w:val="20"/>
          <w:lang w:val="en-US"/>
        </w:rPr>
        <w:t xml:space="preserve">, </w:t>
      </w:r>
      <w:r w:rsidRPr="00151D75">
        <w:rPr>
          <w:rFonts w:ascii="Arial" w:hAnsi="Arial" w:cs="Arial"/>
          <w:sz w:val="20"/>
          <w:szCs w:val="20"/>
          <w:lang w:val="en-US"/>
        </w:rPr>
        <w:t xml:space="preserve">August 2019. </w:t>
      </w:r>
    </w:p>
    <w:p w:rsidR="00151D75" w:rsidRPr="00151D75" w:rsidRDefault="00151D75" w:rsidP="00151D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151D75" w:rsidRPr="00151D75" w:rsidRDefault="00151D75" w:rsidP="00151D75">
      <w:pPr>
        <w:autoSpaceDE w:val="0"/>
        <w:autoSpaceDN w:val="0"/>
        <w:adjustRightInd w:val="0"/>
        <w:spacing w:after="0" w:line="240" w:lineRule="auto"/>
        <w:rPr>
          <w:rFonts w:ascii="AdvOT596495f2" w:eastAsia="Calibri" w:hAnsi="AdvOT596495f2" w:cs="AdvOT596495f2"/>
          <w:sz w:val="21"/>
          <w:szCs w:val="21"/>
          <w:lang w:val="en-US" w:eastAsia="de-DE"/>
        </w:rPr>
      </w:pPr>
    </w:p>
    <w:p w:rsidR="00151D75" w:rsidRPr="00151D75" w:rsidRDefault="00151D75" w:rsidP="00151D75">
      <w:pPr>
        <w:autoSpaceDE w:val="0"/>
        <w:autoSpaceDN w:val="0"/>
        <w:adjustRightInd w:val="0"/>
        <w:spacing w:after="0" w:line="240" w:lineRule="auto"/>
        <w:rPr>
          <w:rFonts w:ascii="AdvOT596495f2" w:eastAsia="Calibri" w:hAnsi="AdvOT596495f2" w:cs="AdvOT596495f2"/>
          <w:sz w:val="21"/>
          <w:szCs w:val="21"/>
          <w:lang w:val="en-US" w:eastAsia="de-DE"/>
        </w:rPr>
      </w:pPr>
    </w:p>
    <w:p w:rsidR="00151D75" w:rsidRPr="00151D75" w:rsidRDefault="00151D75" w:rsidP="00151D75">
      <w:pPr>
        <w:autoSpaceDE w:val="0"/>
        <w:autoSpaceDN w:val="0"/>
        <w:adjustRightInd w:val="0"/>
        <w:spacing w:after="0" w:line="240" w:lineRule="auto"/>
        <w:rPr>
          <w:rFonts w:ascii="AdvOT596495f2" w:eastAsia="Calibri" w:hAnsi="AdvOT596495f2" w:cs="AdvOT596495f2"/>
          <w:sz w:val="21"/>
          <w:szCs w:val="21"/>
          <w:lang w:val="en-US" w:eastAsia="de-DE"/>
        </w:rPr>
      </w:pPr>
    </w:p>
    <w:p w:rsidR="00151D75" w:rsidRPr="00151D75" w:rsidRDefault="00151D75" w:rsidP="00151D75">
      <w:pPr>
        <w:autoSpaceDE w:val="0"/>
        <w:autoSpaceDN w:val="0"/>
        <w:adjustRightInd w:val="0"/>
        <w:spacing w:after="0" w:line="240" w:lineRule="auto"/>
        <w:rPr>
          <w:rFonts w:ascii="AdvOT596495f2" w:eastAsia="Calibri" w:hAnsi="AdvOT596495f2" w:cs="AdvOT596495f2"/>
          <w:sz w:val="21"/>
          <w:szCs w:val="21"/>
          <w:lang w:val="en-US" w:eastAsia="de-DE"/>
        </w:rPr>
      </w:pPr>
    </w:p>
    <w:p w:rsidR="00151D75" w:rsidRPr="008E13F3" w:rsidRDefault="00151D75" w:rsidP="00151D75">
      <w:pPr>
        <w:spacing w:after="0"/>
        <w:rPr>
          <w:rFonts w:ascii="Arial" w:hAnsi="Arial" w:cs="Arial"/>
          <w:b/>
        </w:rPr>
      </w:pPr>
      <w:r w:rsidRPr="008E13F3">
        <w:rPr>
          <w:rFonts w:ascii="Arial" w:hAnsi="Arial" w:cs="Arial"/>
          <w:b/>
        </w:rPr>
        <w:t>Herausgeber:</w:t>
      </w:r>
    </w:p>
    <w:p w:rsidR="00151D75" w:rsidRPr="008E13F3" w:rsidRDefault="00151D75" w:rsidP="00151D75">
      <w:pPr>
        <w:spacing w:after="0"/>
        <w:jc w:val="both"/>
        <w:rPr>
          <w:rFonts w:ascii="Arial" w:hAnsi="Arial" w:cs="Arial"/>
        </w:rPr>
      </w:pPr>
      <w:r w:rsidRPr="008E13F3">
        <w:rPr>
          <w:rFonts w:ascii="Arial" w:hAnsi="Arial" w:cs="Arial"/>
        </w:rPr>
        <w:t>Informationsstelle für Kariesprophylaxe</w:t>
      </w:r>
    </w:p>
    <w:p w:rsidR="00151D75" w:rsidRPr="008E13F3" w:rsidRDefault="00151D75" w:rsidP="00151D7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Isabel Becker</w:t>
      </w:r>
      <w:r w:rsidRPr="008E13F3">
        <w:rPr>
          <w:rFonts w:ascii="Arial" w:hAnsi="Arial" w:cs="Arial"/>
        </w:rPr>
        <w:t>, Dirk Fischer</w:t>
      </w:r>
    </w:p>
    <w:p w:rsidR="00151D75" w:rsidRPr="008E13F3" w:rsidRDefault="00151D75" w:rsidP="00151D75">
      <w:pPr>
        <w:spacing w:after="0"/>
        <w:jc w:val="both"/>
        <w:rPr>
          <w:rFonts w:ascii="Arial" w:hAnsi="Arial" w:cs="Arial"/>
        </w:rPr>
      </w:pPr>
      <w:r w:rsidRPr="008E13F3">
        <w:rPr>
          <w:rFonts w:ascii="Arial" w:hAnsi="Arial" w:cs="Arial"/>
        </w:rPr>
        <w:t>Leimenrode 29, 60322 Frankfurt </w:t>
      </w:r>
    </w:p>
    <w:p w:rsidR="00151D75" w:rsidRPr="008E13F3" w:rsidRDefault="00151D75" w:rsidP="00151D75">
      <w:pPr>
        <w:spacing w:after="0"/>
        <w:jc w:val="both"/>
        <w:rPr>
          <w:rFonts w:ascii="Arial" w:hAnsi="Arial" w:cs="Arial"/>
        </w:rPr>
      </w:pPr>
      <w:r w:rsidRPr="008E13F3">
        <w:rPr>
          <w:rFonts w:ascii="Arial" w:hAnsi="Arial" w:cs="Arial"/>
        </w:rPr>
        <w:t xml:space="preserve">Telefon: 069 / 2470 6822 </w:t>
      </w:r>
    </w:p>
    <w:p w:rsidR="00151D75" w:rsidRPr="008E13F3" w:rsidRDefault="00151D75" w:rsidP="00151D75">
      <w:pPr>
        <w:spacing w:after="0"/>
        <w:jc w:val="both"/>
        <w:rPr>
          <w:rFonts w:ascii="Arial" w:hAnsi="Arial" w:cs="Arial"/>
        </w:rPr>
      </w:pPr>
      <w:r w:rsidRPr="008E13F3">
        <w:rPr>
          <w:rFonts w:ascii="Arial" w:hAnsi="Arial" w:cs="Arial"/>
        </w:rPr>
        <w:t>Fax: 069 / 7076 8753</w:t>
      </w:r>
    </w:p>
    <w:p w:rsidR="00151D75" w:rsidRPr="008E13F3" w:rsidRDefault="00151D75" w:rsidP="00151D75">
      <w:pPr>
        <w:spacing w:after="0"/>
        <w:jc w:val="both"/>
        <w:rPr>
          <w:rFonts w:ascii="Arial" w:hAnsi="Arial" w:cs="Arial"/>
        </w:rPr>
      </w:pPr>
      <w:r w:rsidRPr="008E13F3">
        <w:rPr>
          <w:rFonts w:ascii="Arial" w:hAnsi="Arial" w:cs="Arial"/>
        </w:rPr>
        <w:t xml:space="preserve">E-Mail: daz@kariesvorbeugung.de </w:t>
      </w:r>
    </w:p>
    <w:p w:rsidR="00151D75" w:rsidRDefault="00C37829" w:rsidP="00151D75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hyperlink r:id="rId9" w:history="1">
        <w:r w:rsidR="00151D75" w:rsidRPr="008E13F3">
          <w:rPr>
            <w:rFonts w:ascii="Arial" w:hAnsi="Arial" w:cs="Arial"/>
          </w:rPr>
          <w:t>www.kariesvorbeugung.de</w:t>
        </w:r>
      </w:hyperlink>
      <w:r w:rsidR="00151D75" w:rsidRPr="008E13F3">
        <w:rPr>
          <w:rFonts w:ascii="Arial" w:hAnsi="Arial" w:cs="Arial"/>
        </w:rPr>
        <w:t xml:space="preserve"> </w:t>
      </w:r>
    </w:p>
    <w:p w:rsidR="00151D75" w:rsidRPr="00151D75" w:rsidRDefault="00151D75" w:rsidP="00151D75">
      <w:pPr>
        <w:autoSpaceDE w:val="0"/>
        <w:autoSpaceDN w:val="0"/>
        <w:adjustRightInd w:val="0"/>
        <w:spacing w:after="0" w:line="240" w:lineRule="auto"/>
        <w:rPr>
          <w:rFonts w:ascii="AdvOT596495f2" w:eastAsia="Calibri" w:hAnsi="AdvOT596495f2" w:cs="AdvOT596495f2"/>
          <w:sz w:val="21"/>
          <w:szCs w:val="21"/>
          <w:lang w:val="en-US" w:eastAsia="de-DE"/>
        </w:rPr>
      </w:pPr>
    </w:p>
    <w:sectPr w:rsidR="00151D75" w:rsidRPr="00151D75" w:rsidSect="00777F8E">
      <w:pgSz w:w="11906" w:h="16838"/>
      <w:pgMar w:top="1701" w:right="4309" w:bottom="1440" w:left="181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446" w:rsidRDefault="00F72446" w:rsidP="00E746F2">
      <w:pPr>
        <w:spacing w:after="0" w:line="240" w:lineRule="auto"/>
      </w:pPr>
      <w:r>
        <w:separator/>
      </w:r>
    </w:p>
  </w:endnote>
  <w:endnote w:type="continuationSeparator" w:id="0">
    <w:p w:rsidR="00F72446" w:rsidRDefault="00F72446" w:rsidP="00E74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vOT596495f2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446" w:rsidRDefault="00F72446" w:rsidP="00E746F2">
      <w:pPr>
        <w:spacing w:after="0" w:line="240" w:lineRule="auto"/>
      </w:pPr>
      <w:r>
        <w:separator/>
      </w:r>
    </w:p>
  </w:footnote>
  <w:footnote w:type="continuationSeparator" w:id="0">
    <w:p w:rsidR="00F72446" w:rsidRDefault="00F72446" w:rsidP="00E746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E40EB"/>
    <w:multiLevelType w:val="hybridMultilevel"/>
    <w:tmpl w:val="97A07394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40D7E"/>
    <w:multiLevelType w:val="hybridMultilevel"/>
    <w:tmpl w:val="78CA6FFA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B0386"/>
    <w:multiLevelType w:val="hybridMultilevel"/>
    <w:tmpl w:val="CFCA25BE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CF72D5"/>
    <w:multiLevelType w:val="hybridMultilevel"/>
    <w:tmpl w:val="174C36EA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0E3ED4"/>
    <w:multiLevelType w:val="hybridMultilevel"/>
    <w:tmpl w:val="0458E678"/>
    <w:lvl w:ilvl="0" w:tplc="925C804A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7A8670D"/>
    <w:multiLevelType w:val="hybridMultilevel"/>
    <w:tmpl w:val="3662DD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C21D8E"/>
    <w:multiLevelType w:val="hybridMultilevel"/>
    <w:tmpl w:val="12AA739C"/>
    <w:lvl w:ilvl="0" w:tplc="04070015">
      <w:start w:val="1"/>
      <w:numFmt w:val="decimal"/>
      <w:lvlText w:val="(%1)"/>
      <w:lvlJc w:val="left"/>
      <w:pPr>
        <w:ind w:left="1428" w:hanging="360"/>
      </w:p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01"/>
    <w:rsid w:val="0000210C"/>
    <w:rsid w:val="00003643"/>
    <w:rsid w:val="00004C04"/>
    <w:rsid w:val="00006DB0"/>
    <w:rsid w:val="000071E7"/>
    <w:rsid w:val="00007A97"/>
    <w:rsid w:val="00007B10"/>
    <w:rsid w:val="00010F82"/>
    <w:rsid w:val="00012D9D"/>
    <w:rsid w:val="00012EC6"/>
    <w:rsid w:val="00013DC5"/>
    <w:rsid w:val="0001500A"/>
    <w:rsid w:val="00020741"/>
    <w:rsid w:val="00020B6C"/>
    <w:rsid w:val="00020EFF"/>
    <w:rsid w:val="0002216C"/>
    <w:rsid w:val="000254B6"/>
    <w:rsid w:val="00027FE7"/>
    <w:rsid w:val="000303A5"/>
    <w:rsid w:val="00030EDE"/>
    <w:rsid w:val="00040F07"/>
    <w:rsid w:val="00042EE3"/>
    <w:rsid w:val="0004389E"/>
    <w:rsid w:val="00044DA7"/>
    <w:rsid w:val="00052D35"/>
    <w:rsid w:val="0005647D"/>
    <w:rsid w:val="000570A7"/>
    <w:rsid w:val="00060DC3"/>
    <w:rsid w:val="00062720"/>
    <w:rsid w:val="00066B80"/>
    <w:rsid w:val="00067B0F"/>
    <w:rsid w:val="0007127B"/>
    <w:rsid w:val="0007776C"/>
    <w:rsid w:val="00083AD5"/>
    <w:rsid w:val="00085D2A"/>
    <w:rsid w:val="000918B2"/>
    <w:rsid w:val="000922DA"/>
    <w:rsid w:val="00093761"/>
    <w:rsid w:val="0009483C"/>
    <w:rsid w:val="00095BE5"/>
    <w:rsid w:val="000A5872"/>
    <w:rsid w:val="000A5EB0"/>
    <w:rsid w:val="000A64BC"/>
    <w:rsid w:val="000A6A4C"/>
    <w:rsid w:val="000A7B0B"/>
    <w:rsid w:val="000B0663"/>
    <w:rsid w:val="000B11E3"/>
    <w:rsid w:val="000B2C84"/>
    <w:rsid w:val="000B3276"/>
    <w:rsid w:val="000B34F4"/>
    <w:rsid w:val="000B3C3F"/>
    <w:rsid w:val="000B4A0F"/>
    <w:rsid w:val="000C31BD"/>
    <w:rsid w:val="000C3526"/>
    <w:rsid w:val="000C6F35"/>
    <w:rsid w:val="000D0A95"/>
    <w:rsid w:val="000E214C"/>
    <w:rsid w:val="000E4080"/>
    <w:rsid w:val="000E4FD2"/>
    <w:rsid w:val="000E6760"/>
    <w:rsid w:val="000E6808"/>
    <w:rsid w:val="000F17DC"/>
    <w:rsid w:val="000F1905"/>
    <w:rsid w:val="000F33C3"/>
    <w:rsid w:val="000F413B"/>
    <w:rsid w:val="000F4A51"/>
    <w:rsid w:val="000F6674"/>
    <w:rsid w:val="000F694A"/>
    <w:rsid w:val="001020DD"/>
    <w:rsid w:val="00112E9D"/>
    <w:rsid w:val="00112F69"/>
    <w:rsid w:val="00113749"/>
    <w:rsid w:val="001157AD"/>
    <w:rsid w:val="0011657C"/>
    <w:rsid w:val="001259DB"/>
    <w:rsid w:val="00127364"/>
    <w:rsid w:val="00127998"/>
    <w:rsid w:val="001323EE"/>
    <w:rsid w:val="001332EF"/>
    <w:rsid w:val="00135666"/>
    <w:rsid w:val="00135EF5"/>
    <w:rsid w:val="00142489"/>
    <w:rsid w:val="00142A2A"/>
    <w:rsid w:val="00143FA8"/>
    <w:rsid w:val="00144753"/>
    <w:rsid w:val="0014511C"/>
    <w:rsid w:val="00146B81"/>
    <w:rsid w:val="00147B0C"/>
    <w:rsid w:val="00151413"/>
    <w:rsid w:val="001515CA"/>
    <w:rsid w:val="00151688"/>
    <w:rsid w:val="00151D75"/>
    <w:rsid w:val="0015502C"/>
    <w:rsid w:val="00161D02"/>
    <w:rsid w:val="00162B03"/>
    <w:rsid w:val="00165280"/>
    <w:rsid w:val="00167BDE"/>
    <w:rsid w:val="0017143B"/>
    <w:rsid w:val="00172850"/>
    <w:rsid w:val="00172C45"/>
    <w:rsid w:val="001749C4"/>
    <w:rsid w:val="00176986"/>
    <w:rsid w:val="00182DB4"/>
    <w:rsid w:val="00184631"/>
    <w:rsid w:val="00184FED"/>
    <w:rsid w:val="0019251D"/>
    <w:rsid w:val="00194BC4"/>
    <w:rsid w:val="00197921"/>
    <w:rsid w:val="001A28E6"/>
    <w:rsid w:val="001A6233"/>
    <w:rsid w:val="001A6546"/>
    <w:rsid w:val="001A6AC7"/>
    <w:rsid w:val="001B1900"/>
    <w:rsid w:val="001B412C"/>
    <w:rsid w:val="001B42E1"/>
    <w:rsid w:val="001B475F"/>
    <w:rsid w:val="001B5F54"/>
    <w:rsid w:val="001B6A00"/>
    <w:rsid w:val="001B77D1"/>
    <w:rsid w:val="001C0621"/>
    <w:rsid w:val="001C0857"/>
    <w:rsid w:val="001D0B57"/>
    <w:rsid w:val="001D28CD"/>
    <w:rsid w:val="001D2A72"/>
    <w:rsid w:val="001D71D3"/>
    <w:rsid w:val="001D763A"/>
    <w:rsid w:val="001D7DBB"/>
    <w:rsid w:val="001E26F4"/>
    <w:rsid w:val="001E4FAB"/>
    <w:rsid w:val="001E6DC5"/>
    <w:rsid w:val="001E6E8D"/>
    <w:rsid w:val="001F061F"/>
    <w:rsid w:val="001F33F7"/>
    <w:rsid w:val="001F3553"/>
    <w:rsid w:val="001F5BE7"/>
    <w:rsid w:val="002001C4"/>
    <w:rsid w:val="00203CCF"/>
    <w:rsid w:val="0020582C"/>
    <w:rsid w:val="00205F82"/>
    <w:rsid w:val="00210278"/>
    <w:rsid w:val="00210C9E"/>
    <w:rsid w:val="002143E5"/>
    <w:rsid w:val="00215227"/>
    <w:rsid w:val="002154F7"/>
    <w:rsid w:val="002157C8"/>
    <w:rsid w:val="002157F5"/>
    <w:rsid w:val="00216E14"/>
    <w:rsid w:val="00220385"/>
    <w:rsid w:val="0022336C"/>
    <w:rsid w:val="00225074"/>
    <w:rsid w:val="00225187"/>
    <w:rsid w:val="002252DC"/>
    <w:rsid w:val="00227407"/>
    <w:rsid w:val="002278F2"/>
    <w:rsid w:val="00227D1F"/>
    <w:rsid w:val="002314CF"/>
    <w:rsid w:val="00232118"/>
    <w:rsid w:val="0023497A"/>
    <w:rsid w:val="0024179B"/>
    <w:rsid w:val="0024571E"/>
    <w:rsid w:val="00245C40"/>
    <w:rsid w:val="0024631F"/>
    <w:rsid w:val="0025214A"/>
    <w:rsid w:val="0025434C"/>
    <w:rsid w:val="00260D0B"/>
    <w:rsid w:val="00261115"/>
    <w:rsid w:val="002626D3"/>
    <w:rsid w:val="00270C6B"/>
    <w:rsid w:val="0027186C"/>
    <w:rsid w:val="00272283"/>
    <w:rsid w:val="00273362"/>
    <w:rsid w:val="00273F9B"/>
    <w:rsid w:val="00274FB7"/>
    <w:rsid w:val="00276229"/>
    <w:rsid w:val="00276432"/>
    <w:rsid w:val="00276A73"/>
    <w:rsid w:val="00276FD5"/>
    <w:rsid w:val="00282419"/>
    <w:rsid w:val="0028258B"/>
    <w:rsid w:val="00284417"/>
    <w:rsid w:val="00285738"/>
    <w:rsid w:val="00290831"/>
    <w:rsid w:val="002909B2"/>
    <w:rsid w:val="00290CE0"/>
    <w:rsid w:val="00291171"/>
    <w:rsid w:val="00293C4B"/>
    <w:rsid w:val="0029587B"/>
    <w:rsid w:val="002971A3"/>
    <w:rsid w:val="002A0FE6"/>
    <w:rsid w:val="002A13D5"/>
    <w:rsid w:val="002A51EF"/>
    <w:rsid w:val="002B0335"/>
    <w:rsid w:val="002B288E"/>
    <w:rsid w:val="002B30B9"/>
    <w:rsid w:val="002B3416"/>
    <w:rsid w:val="002B4E0B"/>
    <w:rsid w:val="002B7525"/>
    <w:rsid w:val="002C0653"/>
    <w:rsid w:val="002C2C45"/>
    <w:rsid w:val="002C3148"/>
    <w:rsid w:val="002C6632"/>
    <w:rsid w:val="002D1FE1"/>
    <w:rsid w:val="002D34A0"/>
    <w:rsid w:val="002D38AB"/>
    <w:rsid w:val="002D453F"/>
    <w:rsid w:val="002E2222"/>
    <w:rsid w:val="002E33AF"/>
    <w:rsid w:val="002E34F0"/>
    <w:rsid w:val="002E3764"/>
    <w:rsid w:val="002E7283"/>
    <w:rsid w:val="002F0502"/>
    <w:rsid w:val="002F0BDA"/>
    <w:rsid w:val="002F1E65"/>
    <w:rsid w:val="002F4509"/>
    <w:rsid w:val="00300C49"/>
    <w:rsid w:val="00300E45"/>
    <w:rsid w:val="0030114B"/>
    <w:rsid w:val="00304143"/>
    <w:rsid w:val="00305963"/>
    <w:rsid w:val="00311B00"/>
    <w:rsid w:val="00312458"/>
    <w:rsid w:val="00314888"/>
    <w:rsid w:val="00317B68"/>
    <w:rsid w:val="00320D75"/>
    <w:rsid w:val="00321089"/>
    <w:rsid w:val="00323C37"/>
    <w:rsid w:val="003305DC"/>
    <w:rsid w:val="00330E22"/>
    <w:rsid w:val="0033236E"/>
    <w:rsid w:val="00340B98"/>
    <w:rsid w:val="003415ED"/>
    <w:rsid w:val="00341AFF"/>
    <w:rsid w:val="0034285C"/>
    <w:rsid w:val="00352977"/>
    <w:rsid w:val="0035491F"/>
    <w:rsid w:val="00356E49"/>
    <w:rsid w:val="00357DF8"/>
    <w:rsid w:val="0036014C"/>
    <w:rsid w:val="0036194B"/>
    <w:rsid w:val="00364331"/>
    <w:rsid w:val="00370648"/>
    <w:rsid w:val="00371539"/>
    <w:rsid w:val="00374762"/>
    <w:rsid w:val="00376287"/>
    <w:rsid w:val="00377B58"/>
    <w:rsid w:val="00377C30"/>
    <w:rsid w:val="003800E1"/>
    <w:rsid w:val="00380F48"/>
    <w:rsid w:val="00381611"/>
    <w:rsid w:val="0038184C"/>
    <w:rsid w:val="00383081"/>
    <w:rsid w:val="00384D93"/>
    <w:rsid w:val="0038595B"/>
    <w:rsid w:val="00386889"/>
    <w:rsid w:val="00386EED"/>
    <w:rsid w:val="00387DE1"/>
    <w:rsid w:val="0039027C"/>
    <w:rsid w:val="00392055"/>
    <w:rsid w:val="00392724"/>
    <w:rsid w:val="00393C44"/>
    <w:rsid w:val="00394A9C"/>
    <w:rsid w:val="003951F4"/>
    <w:rsid w:val="003975BF"/>
    <w:rsid w:val="003976F8"/>
    <w:rsid w:val="00397CBE"/>
    <w:rsid w:val="003A161B"/>
    <w:rsid w:val="003A6458"/>
    <w:rsid w:val="003B03D7"/>
    <w:rsid w:val="003B1BEF"/>
    <w:rsid w:val="003B3582"/>
    <w:rsid w:val="003B44E0"/>
    <w:rsid w:val="003B5282"/>
    <w:rsid w:val="003B5382"/>
    <w:rsid w:val="003B5F03"/>
    <w:rsid w:val="003B64F5"/>
    <w:rsid w:val="003B67F7"/>
    <w:rsid w:val="003C073B"/>
    <w:rsid w:val="003C26A7"/>
    <w:rsid w:val="003C2E6F"/>
    <w:rsid w:val="003C3C31"/>
    <w:rsid w:val="003C5D8E"/>
    <w:rsid w:val="003D08A5"/>
    <w:rsid w:val="003D135E"/>
    <w:rsid w:val="003D3CC5"/>
    <w:rsid w:val="003D663E"/>
    <w:rsid w:val="003D7E47"/>
    <w:rsid w:val="003E06F6"/>
    <w:rsid w:val="003E137E"/>
    <w:rsid w:val="003E1420"/>
    <w:rsid w:val="003E26C9"/>
    <w:rsid w:val="003E2F8B"/>
    <w:rsid w:val="003E3E01"/>
    <w:rsid w:val="003E56D5"/>
    <w:rsid w:val="003F3B20"/>
    <w:rsid w:val="003F447A"/>
    <w:rsid w:val="003F45F7"/>
    <w:rsid w:val="004001CB"/>
    <w:rsid w:val="00400D3F"/>
    <w:rsid w:val="0040472B"/>
    <w:rsid w:val="00404DEC"/>
    <w:rsid w:val="0040631B"/>
    <w:rsid w:val="00406B91"/>
    <w:rsid w:val="00406C75"/>
    <w:rsid w:val="004109B0"/>
    <w:rsid w:val="00411A58"/>
    <w:rsid w:val="00412F69"/>
    <w:rsid w:val="00415B8D"/>
    <w:rsid w:val="00417F0F"/>
    <w:rsid w:val="004219C8"/>
    <w:rsid w:val="004228B8"/>
    <w:rsid w:val="00422B24"/>
    <w:rsid w:val="00432D78"/>
    <w:rsid w:val="00436F67"/>
    <w:rsid w:val="00440C58"/>
    <w:rsid w:val="0044119E"/>
    <w:rsid w:val="0044471A"/>
    <w:rsid w:val="00444C9E"/>
    <w:rsid w:val="0044713F"/>
    <w:rsid w:val="00447EBA"/>
    <w:rsid w:val="00456ED3"/>
    <w:rsid w:val="0045789D"/>
    <w:rsid w:val="00460C58"/>
    <w:rsid w:val="00461756"/>
    <w:rsid w:val="004647A4"/>
    <w:rsid w:val="00464CA0"/>
    <w:rsid w:val="00464F7C"/>
    <w:rsid w:val="00464F9B"/>
    <w:rsid w:val="00466036"/>
    <w:rsid w:val="00466D5D"/>
    <w:rsid w:val="004720EE"/>
    <w:rsid w:val="004721B3"/>
    <w:rsid w:val="004765A1"/>
    <w:rsid w:val="00476A24"/>
    <w:rsid w:val="00481730"/>
    <w:rsid w:val="0048185F"/>
    <w:rsid w:val="00482481"/>
    <w:rsid w:val="00482B26"/>
    <w:rsid w:val="00483280"/>
    <w:rsid w:val="00483B2C"/>
    <w:rsid w:val="00483DB7"/>
    <w:rsid w:val="00487BFC"/>
    <w:rsid w:val="00487D8F"/>
    <w:rsid w:val="004905F8"/>
    <w:rsid w:val="0049286D"/>
    <w:rsid w:val="004940FF"/>
    <w:rsid w:val="00494BC3"/>
    <w:rsid w:val="00494CB8"/>
    <w:rsid w:val="004967EF"/>
    <w:rsid w:val="004A060D"/>
    <w:rsid w:val="004A606E"/>
    <w:rsid w:val="004B4045"/>
    <w:rsid w:val="004B5BD0"/>
    <w:rsid w:val="004B60EB"/>
    <w:rsid w:val="004B7BA8"/>
    <w:rsid w:val="004C3CFF"/>
    <w:rsid w:val="004C41D5"/>
    <w:rsid w:val="004D02E4"/>
    <w:rsid w:val="004D0C2D"/>
    <w:rsid w:val="004D1998"/>
    <w:rsid w:val="004D75FD"/>
    <w:rsid w:val="004E2796"/>
    <w:rsid w:val="004E3DA9"/>
    <w:rsid w:val="004E6BD4"/>
    <w:rsid w:val="004E75FC"/>
    <w:rsid w:val="004F3225"/>
    <w:rsid w:val="004F68EB"/>
    <w:rsid w:val="004F7122"/>
    <w:rsid w:val="005007E2"/>
    <w:rsid w:val="00501C76"/>
    <w:rsid w:val="00502212"/>
    <w:rsid w:val="0050392B"/>
    <w:rsid w:val="0050402A"/>
    <w:rsid w:val="005048A0"/>
    <w:rsid w:val="00504A26"/>
    <w:rsid w:val="00506EF6"/>
    <w:rsid w:val="005111E1"/>
    <w:rsid w:val="00516631"/>
    <w:rsid w:val="005233CB"/>
    <w:rsid w:val="00523D9A"/>
    <w:rsid w:val="00527C39"/>
    <w:rsid w:val="00530CB7"/>
    <w:rsid w:val="00530CC2"/>
    <w:rsid w:val="00533AD3"/>
    <w:rsid w:val="00537BCD"/>
    <w:rsid w:val="005403A4"/>
    <w:rsid w:val="00540DA2"/>
    <w:rsid w:val="00542C0A"/>
    <w:rsid w:val="005434A4"/>
    <w:rsid w:val="00544ED8"/>
    <w:rsid w:val="00545130"/>
    <w:rsid w:val="00546833"/>
    <w:rsid w:val="00546990"/>
    <w:rsid w:val="005541DB"/>
    <w:rsid w:val="00560823"/>
    <w:rsid w:val="00561C70"/>
    <w:rsid w:val="00565661"/>
    <w:rsid w:val="00566D7F"/>
    <w:rsid w:val="0057138D"/>
    <w:rsid w:val="005713E7"/>
    <w:rsid w:val="005722EC"/>
    <w:rsid w:val="00575652"/>
    <w:rsid w:val="00575E6A"/>
    <w:rsid w:val="005815B4"/>
    <w:rsid w:val="00581A46"/>
    <w:rsid w:val="00581C82"/>
    <w:rsid w:val="00583527"/>
    <w:rsid w:val="00583E77"/>
    <w:rsid w:val="005844AE"/>
    <w:rsid w:val="0058562E"/>
    <w:rsid w:val="00586E2E"/>
    <w:rsid w:val="00594129"/>
    <w:rsid w:val="005949CD"/>
    <w:rsid w:val="00595F18"/>
    <w:rsid w:val="00597F91"/>
    <w:rsid w:val="005A0E3B"/>
    <w:rsid w:val="005A1B7D"/>
    <w:rsid w:val="005A278F"/>
    <w:rsid w:val="005A34D8"/>
    <w:rsid w:val="005B01B7"/>
    <w:rsid w:val="005B0991"/>
    <w:rsid w:val="005B1A96"/>
    <w:rsid w:val="005B3B73"/>
    <w:rsid w:val="005B51BB"/>
    <w:rsid w:val="005B6551"/>
    <w:rsid w:val="005B6ACC"/>
    <w:rsid w:val="005B6FFB"/>
    <w:rsid w:val="005C1C76"/>
    <w:rsid w:val="005C52D1"/>
    <w:rsid w:val="005C5A0B"/>
    <w:rsid w:val="005D277D"/>
    <w:rsid w:val="005D363D"/>
    <w:rsid w:val="005D6145"/>
    <w:rsid w:val="005E03A5"/>
    <w:rsid w:val="005E05AD"/>
    <w:rsid w:val="005E0BAF"/>
    <w:rsid w:val="005E3466"/>
    <w:rsid w:val="005E37D0"/>
    <w:rsid w:val="005E3CAB"/>
    <w:rsid w:val="005E4281"/>
    <w:rsid w:val="005E617E"/>
    <w:rsid w:val="005F0C87"/>
    <w:rsid w:val="005F1509"/>
    <w:rsid w:val="005F186C"/>
    <w:rsid w:val="005F7457"/>
    <w:rsid w:val="006003B2"/>
    <w:rsid w:val="00606769"/>
    <w:rsid w:val="00611677"/>
    <w:rsid w:val="00611F6D"/>
    <w:rsid w:val="006172EE"/>
    <w:rsid w:val="00620777"/>
    <w:rsid w:val="006225E7"/>
    <w:rsid w:val="00622622"/>
    <w:rsid w:val="0062497E"/>
    <w:rsid w:val="0062565B"/>
    <w:rsid w:val="00625A5F"/>
    <w:rsid w:val="006261C9"/>
    <w:rsid w:val="006316C8"/>
    <w:rsid w:val="00631F18"/>
    <w:rsid w:val="00634492"/>
    <w:rsid w:val="006351D3"/>
    <w:rsid w:val="006354AB"/>
    <w:rsid w:val="006420D4"/>
    <w:rsid w:val="0064351F"/>
    <w:rsid w:val="00644725"/>
    <w:rsid w:val="006449B0"/>
    <w:rsid w:val="00646BE7"/>
    <w:rsid w:val="00651268"/>
    <w:rsid w:val="0065126B"/>
    <w:rsid w:val="006512A4"/>
    <w:rsid w:val="006513D9"/>
    <w:rsid w:val="006526C6"/>
    <w:rsid w:val="006548A7"/>
    <w:rsid w:val="00655AB3"/>
    <w:rsid w:val="006569F4"/>
    <w:rsid w:val="00656EA3"/>
    <w:rsid w:val="00660A08"/>
    <w:rsid w:val="00661474"/>
    <w:rsid w:val="006646EA"/>
    <w:rsid w:val="00664FA1"/>
    <w:rsid w:val="00666F62"/>
    <w:rsid w:val="00667B81"/>
    <w:rsid w:val="00677376"/>
    <w:rsid w:val="00677E16"/>
    <w:rsid w:val="0068048E"/>
    <w:rsid w:val="00680F93"/>
    <w:rsid w:val="00681302"/>
    <w:rsid w:val="006821EA"/>
    <w:rsid w:val="006824A7"/>
    <w:rsid w:val="0068428A"/>
    <w:rsid w:val="00684469"/>
    <w:rsid w:val="00685476"/>
    <w:rsid w:val="00686880"/>
    <w:rsid w:val="00686FC7"/>
    <w:rsid w:val="00690451"/>
    <w:rsid w:val="0069196A"/>
    <w:rsid w:val="00691A4E"/>
    <w:rsid w:val="00691D1D"/>
    <w:rsid w:val="00691E74"/>
    <w:rsid w:val="006932A7"/>
    <w:rsid w:val="0069444A"/>
    <w:rsid w:val="00695F24"/>
    <w:rsid w:val="00696947"/>
    <w:rsid w:val="00697CA6"/>
    <w:rsid w:val="006A0972"/>
    <w:rsid w:val="006A322B"/>
    <w:rsid w:val="006A3AE6"/>
    <w:rsid w:val="006A4FED"/>
    <w:rsid w:val="006A62DD"/>
    <w:rsid w:val="006B2C9A"/>
    <w:rsid w:val="006B37FF"/>
    <w:rsid w:val="006B5DC6"/>
    <w:rsid w:val="006B6FBF"/>
    <w:rsid w:val="006C0B69"/>
    <w:rsid w:val="006C0C60"/>
    <w:rsid w:val="006C57C0"/>
    <w:rsid w:val="006C7EA5"/>
    <w:rsid w:val="006D79A4"/>
    <w:rsid w:val="006E18D5"/>
    <w:rsid w:val="006E2AF2"/>
    <w:rsid w:val="006E35B2"/>
    <w:rsid w:val="006E3677"/>
    <w:rsid w:val="006E57BB"/>
    <w:rsid w:val="006E638A"/>
    <w:rsid w:val="006F4058"/>
    <w:rsid w:val="006F6A28"/>
    <w:rsid w:val="006F7521"/>
    <w:rsid w:val="007048B1"/>
    <w:rsid w:val="00712BBD"/>
    <w:rsid w:val="00714CDD"/>
    <w:rsid w:val="00714D79"/>
    <w:rsid w:val="00715833"/>
    <w:rsid w:val="00716045"/>
    <w:rsid w:val="00717D9E"/>
    <w:rsid w:val="00720EE1"/>
    <w:rsid w:val="00721996"/>
    <w:rsid w:val="00722B2B"/>
    <w:rsid w:val="00723480"/>
    <w:rsid w:val="0072445F"/>
    <w:rsid w:val="0072681B"/>
    <w:rsid w:val="007304D4"/>
    <w:rsid w:val="00732CFA"/>
    <w:rsid w:val="007330C4"/>
    <w:rsid w:val="00742E51"/>
    <w:rsid w:val="007451A1"/>
    <w:rsid w:val="00745474"/>
    <w:rsid w:val="00745FC3"/>
    <w:rsid w:val="00746A94"/>
    <w:rsid w:val="00750AB7"/>
    <w:rsid w:val="00751225"/>
    <w:rsid w:val="00757C1D"/>
    <w:rsid w:val="007604DD"/>
    <w:rsid w:val="00770E01"/>
    <w:rsid w:val="00772071"/>
    <w:rsid w:val="00772D20"/>
    <w:rsid w:val="0077543D"/>
    <w:rsid w:val="00776D45"/>
    <w:rsid w:val="00777F8E"/>
    <w:rsid w:val="0078186C"/>
    <w:rsid w:val="007826ED"/>
    <w:rsid w:val="00782857"/>
    <w:rsid w:val="0078474A"/>
    <w:rsid w:val="00784CFD"/>
    <w:rsid w:val="0079289D"/>
    <w:rsid w:val="00794C2F"/>
    <w:rsid w:val="00794CE3"/>
    <w:rsid w:val="007A6421"/>
    <w:rsid w:val="007B557D"/>
    <w:rsid w:val="007B640D"/>
    <w:rsid w:val="007C14FD"/>
    <w:rsid w:val="007D53A1"/>
    <w:rsid w:val="007D5466"/>
    <w:rsid w:val="007D7150"/>
    <w:rsid w:val="007E0D6A"/>
    <w:rsid w:val="007F14E2"/>
    <w:rsid w:val="007F513A"/>
    <w:rsid w:val="007F5A75"/>
    <w:rsid w:val="00802166"/>
    <w:rsid w:val="00807D36"/>
    <w:rsid w:val="0081169C"/>
    <w:rsid w:val="00811DA9"/>
    <w:rsid w:val="00814337"/>
    <w:rsid w:val="00816052"/>
    <w:rsid w:val="00816D30"/>
    <w:rsid w:val="00816D96"/>
    <w:rsid w:val="0082029A"/>
    <w:rsid w:val="00821EC2"/>
    <w:rsid w:val="00823C29"/>
    <w:rsid w:val="00823F32"/>
    <w:rsid w:val="00832242"/>
    <w:rsid w:val="008324A3"/>
    <w:rsid w:val="0083258A"/>
    <w:rsid w:val="0083261A"/>
    <w:rsid w:val="008372F8"/>
    <w:rsid w:val="008416C2"/>
    <w:rsid w:val="00841F46"/>
    <w:rsid w:val="00842B56"/>
    <w:rsid w:val="00844373"/>
    <w:rsid w:val="00844CD4"/>
    <w:rsid w:val="00846556"/>
    <w:rsid w:val="008529F6"/>
    <w:rsid w:val="008546A0"/>
    <w:rsid w:val="00856CD7"/>
    <w:rsid w:val="00861A28"/>
    <w:rsid w:val="0086362C"/>
    <w:rsid w:val="008641A9"/>
    <w:rsid w:val="00870B2B"/>
    <w:rsid w:val="00870F86"/>
    <w:rsid w:val="00872A7E"/>
    <w:rsid w:val="00872E93"/>
    <w:rsid w:val="00874548"/>
    <w:rsid w:val="00874ECC"/>
    <w:rsid w:val="008764D8"/>
    <w:rsid w:val="00882D0D"/>
    <w:rsid w:val="00886D9A"/>
    <w:rsid w:val="00891E47"/>
    <w:rsid w:val="00895236"/>
    <w:rsid w:val="00896FF8"/>
    <w:rsid w:val="00897A81"/>
    <w:rsid w:val="008A0C73"/>
    <w:rsid w:val="008A1AC2"/>
    <w:rsid w:val="008B08EC"/>
    <w:rsid w:val="008B0AA0"/>
    <w:rsid w:val="008B1A7D"/>
    <w:rsid w:val="008B2795"/>
    <w:rsid w:val="008B27FE"/>
    <w:rsid w:val="008B32E3"/>
    <w:rsid w:val="008B3D0C"/>
    <w:rsid w:val="008B4D89"/>
    <w:rsid w:val="008B4EEA"/>
    <w:rsid w:val="008B51C3"/>
    <w:rsid w:val="008B76A6"/>
    <w:rsid w:val="008C156B"/>
    <w:rsid w:val="008C325F"/>
    <w:rsid w:val="008C33F1"/>
    <w:rsid w:val="008C4E02"/>
    <w:rsid w:val="008C5A68"/>
    <w:rsid w:val="008D0AE5"/>
    <w:rsid w:val="008D265A"/>
    <w:rsid w:val="008D5C97"/>
    <w:rsid w:val="008D6697"/>
    <w:rsid w:val="008D67E6"/>
    <w:rsid w:val="008F0902"/>
    <w:rsid w:val="008F101E"/>
    <w:rsid w:val="008F22DD"/>
    <w:rsid w:val="008F2FE8"/>
    <w:rsid w:val="008F3ED5"/>
    <w:rsid w:val="008F54D4"/>
    <w:rsid w:val="00903A93"/>
    <w:rsid w:val="00907724"/>
    <w:rsid w:val="00910EE6"/>
    <w:rsid w:val="00911097"/>
    <w:rsid w:val="009125D1"/>
    <w:rsid w:val="00913E13"/>
    <w:rsid w:val="009146EF"/>
    <w:rsid w:val="00914867"/>
    <w:rsid w:val="0091605E"/>
    <w:rsid w:val="00922189"/>
    <w:rsid w:val="00925D19"/>
    <w:rsid w:val="009309A9"/>
    <w:rsid w:val="0093356C"/>
    <w:rsid w:val="009351FD"/>
    <w:rsid w:val="00935701"/>
    <w:rsid w:val="00935DD9"/>
    <w:rsid w:val="0094223C"/>
    <w:rsid w:val="00942B71"/>
    <w:rsid w:val="009445E6"/>
    <w:rsid w:val="00947C01"/>
    <w:rsid w:val="00950425"/>
    <w:rsid w:val="00950F43"/>
    <w:rsid w:val="009549CB"/>
    <w:rsid w:val="00955095"/>
    <w:rsid w:val="009551C1"/>
    <w:rsid w:val="00956167"/>
    <w:rsid w:val="00957384"/>
    <w:rsid w:val="00957EEA"/>
    <w:rsid w:val="00960A68"/>
    <w:rsid w:val="0096200E"/>
    <w:rsid w:val="009620AC"/>
    <w:rsid w:val="00962A35"/>
    <w:rsid w:val="00963205"/>
    <w:rsid w:val="00964D3E"/>
    <w:rsid w:val="009659E3"/>
    <w:rsid w:val="009714E6"/>
    <w:rsid w:val="00971F11"/>
    <w:rsid w:val="00971F64"/>
    <w:rsid w:val="00972B66"/>
    <w:rsid w:val="00975359"/>
    <w:rsid w:val="00976F1A"/>
    <w:rsid w:val="00982886"/>
    <w:rsid w:val="0098480A"/>
    <w:rsid w:val="0098498C"/>
    <w:rsid w:val="0098696B"/>
    <w:rsid w:val="00986C61"/>
    <w:rsid w:val="00990AFD"/>
    <w:rsid w:val="00993D5A"/>
    <w:rsid w:val="00997D8F"/>
    <w:rsid w:val="009A050B"/>
    <w:rsid w:val="009A3257"/>
    <w:rsid w:val="009A72D6"/>
    <w:rsid w:val="009B10DC"/>
    <w:rsid w:val="009B1C10"/>
    <w:rsid w:val="009B2663"/>
    <w:rsid w:val="009C073A"/>
    <w:rsid w:val="009C0A3B"/>
    <w:rsid w:val="009C1FBC"/>
    <w:rsid w:val="009C4429"/>
    <w:rsid w:val="009C55CC"/>
    <w:rsid w:val="009C5981"/>
    <w:rsid w:val="009C6185"/>
    <w:rsid w:val="009C6C14"/>
    <w:rsid w:val="009D0BDB"/>
    <w:rsid w:val="009D2D10"/>
    <w:rsid w:val="009D5B00"/>
    <w:rsid w:val="009E090C"/>
    <w:rsid w:val="009E153E"/>
    <w:rsid w:val="009E389F"/>
    <w:rsid w:val="009E445B"/>
    <w:rsid w:val="009E45E8"/>
    <w:rsid w:val="009F1457"/>
    <w:rsid w:val="009F1901"/>
    <w:rsid w:val="009F1BF2"/>
    <w:rsid w:val="009F2809"/>
    <w:rsid w:val="009F322E"/>
    <w:rsid w:val="009F467E"/>
    <w:rsid w:val="009F7314"/>
    <w:rsid w:val="00A002C5"/>
    <w:rsid w:val="00A04660"/>
    <w:rsid w:val="00A05A93"/>
    <w:rsid w:val="00A06308"/>
    <w:rsid w:val="00A06F4B"/>
    <w:rsid w:val="00A10639"/>
    <w:rsid w:val="00A1313B"/>
    <w:rsid w:val="00A13146"/>
    <w:rsid w:val="00A14F82"/>
    <w:rsid w:val="00A16C08"/>
    <w:rsid w:val="00A201EC"/>
    <w:rsid w:val="00A208E3"/>
    <w:rsid w:val="00A20BD1"/>
    <w:rsid w:val="00A21526"/>
    <w:rsid w:val="00A22636"/>
    <w:rsid w:val="00A23B5C"/>
    <w:rsid w:val="00A24C62"/>
    <w:rsid w:val="00A24D63"/>
    <w:rsid w:val="00A27AA3"/>
    <w:rsid w:val="00A30B12"/>
    <w:rsid w:val="00A31796"/>
    <w:rsid w:val="00A31824"/>
    <w:rsid w:val="00A31B44"/>
    <w:rsid w:val="00A31E20"/>
    <w:rsid w:val="00A3336E"/>
    <w:rsid w:val="00A33876"/>
    <w:rsid w:val="00A34A00"/>
    <w:rsid w:val="00A36A22"/>
    <w:rsid w:val="00A37FA3"/>
    <w:rsid w:val="00A42FCF"/>
    <w:rsid w:val="00A45576"/>
    <w:rsid w:val="00A46D61"/>
    <w:rsid w:val="00A4711B"/>
    <w:rsid w:val="00A47181"/>
    <w:rsid w:val="00A47482"/>
    <w:rsid w:val="00A47DEB"/>
    <w:rsid w:val="00A51A5C"/>
    <w:rsid w:val="00A53876"/>
    <w:rsid w:val="00A54209"/>
    <w:rsid w:val="00A610E3"/>
    <w:rsid w:val="00A61D7D"/>
    <w:rsid w:val="00A61F11"/>
    <w:rsid w:val="00A62093"/>
    <w:rsid w:val="00A64A1D"/>
    <w:rsid w:val="00A6506C"/>
    <w:rsid w:val="00A6597B"/>
    <w:rsid w:val="00A7089E"/>
    <w:rsid w:val="00A712B1"/>
    <w:rsid w:val="00A73244"/>
    <w:rsid w:val="00A74AC2"/>
    <w:rsid w:val="00A766A5"/>
    <w:rsid w:val="00A76FE7"/>
    <w:rsid w:val="00A77E44"/>
    <w:rsid w:val="00A77EF3"/>
    <w:rsid w:val="00A818D2"/>
    <w:rsid w:val="00A823B5"/>
    <w:rsid w:val="00A8394F"/>
    <w:rsid w:val="00A86D2D"/>
    <w:rsid w:val="00A91169"/>
    <w:rsid w:val="00A92130"/>
    <w:rsid w:val="00A94236"/>
    <w:rsid w:val="00A944E0"/>
    <w:rsid w:val="00A96BAB"/>
    <w:rsid w:val="00A9751B"/>
    <w:rsid w:val="00AA1271"/>
    <w:rsid w:val="00AA25FA"/>
    <w:rsid w:val="00AB12BE"/>
    <w:rsid w:val="00AB12D3"/>
    <w:rsid w:val="00AB1BAA"/>
    <w:rsid w:val="00AB278C"/>
    <w:rsid w:val="00AB3D06"/>
    <w:rsid w:val="00AB43B2"/>
    <w:rsid w:val="00AB6B81"/>
    <w:rsid w:val="00AC0A5F"/>
    <w:rsid w:val="00AC1022"/>
    <w:rsid w:val="00AC1055"/>
    <w:rsid w:val="00AC2B8A"/>
    <w:rsid w:val="00AC54F9"/>
    <w:rsid w:val="00AD0459"/>
    <w:rsid w:val="00AD0BF9"/>
    <w:rsid w:val="00AD3BC3"/>
    <w:rsid w:val="00AD4DF9"/>
    <w:rsid w:val="00AD6851"/>
    <w:rsid w:val="00AD6A4C"/>
    <w:rsid w:val="00AD7909"/>
    <w:rsid w:val="00AE1064"/>
    <w:rsid w:val="00AE1AFB"/>
    <w:rsid w:val="00AE2D03"/>
    <w:rsid w:val="00AE464D"/>
    <w:rsid w:val="00AE4F5F"/>
    <w:rsid w:val="00AF07B8"/>
    <w:rsid w:val="00AF28BD"/>
    <w:rsid w:val="00AF589D"/>
    <w:rsid w:val="00AF7BDF"/>
    <w:rsid w:val="00B036E1"/>
    <w:rsid w:val="00B03849"/>
    <w:rsid w:val="00B03AE4"/>
    <w:rsid w:val="00B062A0"/>
    <w:rsid w:val="00B06D84"/>
    <w:rsid w:val="00B07505"/>
    <w:rsid w:val="00B113D0"/>
    <w:rsid w:val="00B133FA"/>
    <w:rsid w:val="00B15776"/>
    <w:rsid w:val="00B21F35"/>
    <w:rsid w:val="00B24581"/>
    <w:rsid w:val="00B25EF3"/>
    <w:rsid w:val="00B26A81"/>
    <w:rsid w:val="00B27FFB"/>
    <w:rsid w:val="00B30151"/>
    <w:rsid w:val="00B30FBD"/>
    <w:rsid w:val="00B31373"/>
    <w:rsid w:val="00B3286A"/>
    <w:rsid w:val="00B32E7D"/>
    <w:rsid w:val="00B33427"/>
    <w:rsid w:val="00B35E80"/>
    <w:rsid w:val="00B4177A"/>
    <w:rsid w:val="00B41D31"/>
    <w:rsid w:val="00B428CA"/>
    <w:rsid w:val="00B42F6F"/>
    <w:rsid w:val="00B44FB8"/>
    <w:rsid w:val="00B45A6F"/>
    <w:rsid w:val="00B45E02"/>
    <w:rsid w:val="00B50D64"/>
    <w:rsid w:val="00B52782"/>
    <w:rsid w:val="00B5644F"/>
    <w:rsid w:val="00B60519"/>
    <w:rsid w:val="00B608E2"/>
    <w:rsid w:val="00B619D4"/>
    <w:rsid w:val="00B61F2B"/>
    <w:rsid w:val="00B678A2"/>
    <w:rsid w:val="00B738EA"/>
    <w:rsid w:val="00B74899"/>
    <w:rsid w:val="00B749DD"/>
    <w:rsid w:val="00B7593E"/>
    <w:rsid w:val="00B76887"/>
    <w:rsid w:val="00B7780D"/>
    <w:rsid w:val="00B8045F"/>
    <w:rsid w:val="00B8195C"/>
    <w:rsid w:val="00B901A8"/>
    <w:rsid w:val="00B91806"/>
    <w:rsid w:val="00B92F11"/>
    <w:rsid w:val="00B93D64"/>
    <w:rsid w:val="00B94091"/>
    <w:rsid w:val="00B94192"/>
    <w:rsid w:val="00B9555A"/>
    <w:rsid w:val="00B95ED6"/>
    <w:rsid w:val="00B976EE"/>
    <w:rsid w:val="00BA599C"/>
    <w:rsid w:val="00BA5D8E"/>
    <w:rsid w:val="00BB1DC7"/>
    <w:rsid w:val="00BB3B0B"/>
    <w:rsid w:val="00BB4B4E"/>
    <w:rsid w:val="00BB60E8"/>
    <w:rsid w:val="00BB63C4"/>
    <w:rsid w:val="00BB7A55"/>
    <w:rsid w:val="00BC020E"/>
    <w:rsid w:val="00BC1E74"/>
    <w:rsid w:val="00BC25D8"/>
    <w:rsid w:val="00BC26C6"/>
    <w:rsid w:val="00BC2C36"/>
    <w:rsid w:val="00BC65D8"/>
    <w:rsid w:val="00BC76EE"/>
    <w:rsid w:val="00BC79D7"/>
    <w:rsid w:val="00BD0C30"/>
    <w:rsid w:val="00BD2D97"/>
    <w:rsid w:val="00BD7742"/>
    <w:rsid w:val="00BE28E8"/>
    <w:rsid w:val="00BE30E8"/>
    <w:rsid w:val="00BE4027"/>
    <w:rsid w:val="00BE40B4"/>
    <w:rsid w:val="00BE6622"/>
    <w:rsid w:val="00BE6AE5"/>
    <w:rsid w:val="00BE7A92"/>
    <w:rsid w:val="00BF0D15"/>
    <w:rsid w:val="00BF2B32"/>
    <w:rsid w:val="00BF3297"/>
    <w:rsid w:val="00BF3E6D"/>
    <w:rsid w:val="00BF44DA"/>
    <w:rsid w:val="00BF5655"/>
    <w:rsid w:val="00BF6672"/>
    <w:rsid w:val="00BF77BD"/>
    <w:rsid w:val="00C04632"/>
    <w:rsid w:val="00C070EA"/>
    <w:rsid w:val="00C1092D"/>
    <w:rsid w:val="00C1245C"/>
    <w:rsid w:val="00C13E48"/>
    <w:rsid w:val="00C14FD0"/>
    <w:rsid w:val="00C17468"/>
    <w:rsid w:val="00C176E2"/>
    <w:rsid w:val="00C20B90"/>
    <w:rsid w:val="00C24764"/>
    <w:rsid w:val="00C24921"/>
    <w:rsid w:val="00C24B5E"/>
    <w:rsid w:val="00C30B19"/>
    <w:rsid w:val="00C32187"/>
    <w:rsid w:val="00C36EB5"/>
    <w:rsid w:val="00C37829"/>
    <w:rsid w:val="00C42FAB"/>
    <w:rsid w:val="00C442FA"/>
    <w:rsid w:val="00C4747B"/>
    <w:rsid w:val="00C50EBE"/>
    <w:rsid w:val="00C51956"/>
    <w:rsid w:val="00C5212A"/>
    <w:rsid w:val="00C5341D"/>
    <w:rsid w:val="00C608F3"/>
    <w:rsid w:val="00C62160"/>
    <w:rsid w:val="00C621B0"/>
    <w:rsid w:val="00C62869"/>
    <w:rsid w:val="00C640A5"/>
    <w:rsid w:val="00C64A48"/>
    <w:rsid w:val="00C6574B"/>
    <w:rsid w:val="00C65DD5"/>
    <w:rsid w:val="00C676C1"/>
    <w:rsid w:val="00C678ED"/>
    <w:rsid w:val="00C71044"/>
    <w:rsid w:val="00C74C9F"/>
    <w:rsid w:val="00C75E0C"/>
    <w:rsid w:val="00C808CC"/>
    <w:rsid w:val="00C80E9F"/>
    <w:rsid w:val="00C80EC7"/>
    <w:rsid w:val="00C81AEE"/>
    <w:rsid w:val="00C83435"/>
    <w:rsid w:val="00C83F25"/>
    <w:rsid w:val="00C85B50"/>
    <w:rsid w:val="00C868D9"/>
    <w:rsid w:val="00C86BA7"/>
    <w:rsid w:val="00C903A5"/>
    <w:rsid w:val="00C904AF"/>
    <w:rsid w:val="00C90BAD"/>
    <w:rsid w:val="00C92D17"/>
    <w:rsid w:val="00C9425F"/>
    <w:rsid w:val="00C96188"/>
    <w:rsid w:val="00CA0B57"/>
    <w:rsid w:val="00CA385A"/>
    <w:rsid w:val="00CA4FCE"/>
    <w:rsid w:val="00CA5E59"/>
    <w:rsid w:val="00CA66E1"/>
    <w:rsid w:val="00CA7094"/>
    <w:rsid w:val="00CB1B77"/>
    <w:rsid w:val="00CB1D6F"/>
    <w:rsid w:val="00CB2799"/>
    <w:rsid w:val="00CB367C"/>
    <w:rsid w:val="00CB56C6"/>
    <w:rsid w:val="00CC131B"/>
    <w:rsid w:val="00CC1440"/>
    <w:rsid w:val="00CC2237"/>
    <w:rsid w:val="00CC2317"/>
    <w:rsid w:val="00CC3B98"/>
    <w:rsid w:val="00CC42A3"/>
    <w:rsid w:val="00CC6AC0"/>
    <w:rsid w:val="00CC7426"/>
    <w:rsid w:val="00CD16B5"/>
    <w:rsid w:val="00CD1B37"/>
    <w:rsid w:val="00CD24E2"/>
    <w:rsid w:val="00CD394D"/>
    <w:rsid w:val="00CD4828"/>
    <w:rsid w:val="00CD6EF8"/>
    <w:rsid w:val="00CE104B"/>
    <w:rsid w:val="00CE18F8"/>
    <w:rsid w:val="00CE3BEF"/>
    <w:rsid w:val="00CE4796"/>
    <w:rsid w:val="00CF07E1"/>
    <w:rsid w:val="00CF0C97"/>
    <w:rsid w:val="00CF1A6E"/>
    <w:rsid w:val="00CF58DF"/>
    <w:rsid w:val="00CF5B88"/>
    <w:rsid w:val="00CF77A4"/>
    <w:rsid w:val="00D0357E"/>
    <w:rsid w:val="00D03F25"/>
    <w:rsid w:val="00D07CE3"/>
    <w:rsid w:val="00D12BEB"/>
    <w:rsid w:val="00D137B0"/>
    <w:rsid w:val="00D20192"/>
    <w:rsid w:val="00D201A6"/>
    <w:rsid w:val="00D20B09"/>
    <w:rsid w:val="00D20CC2"/>
    <w:rsid w:val="00D21144"/>
    <w:rsid w:val="00D236CA"/>
    <w:rsid w:val="00D25D6E"/>
    <w:rsid w:val="00D2652F"/>
    <w:rsid w:val="00D271B1"/>
    <w:rsid w:val="00D27717"/>
    <w:rsid w:val="00D30071"/>
    <w:rsid w:val="00D412F0"/>
    <w:rsid w:val="00D41FA9"/>
    <w:rsid w:val="00D451D6"/>
    <w:rsid w:val="00D52D9D"/>
    <w:rsid w:val="00D53341"/>
    <w:rsid w:val="00D538D9"/>
    <w:rsid w:val="00D57332"/>
    <w:rsid w:val="00D57433"/>
    <w:rsid w:val="00D632C6"/>
    <w:rsid w:val="00D63A5C"/>
    <w:rsid w:val="00D645BB"/>
    <w:rsid w:val="00D65311"/>
    <w:rsid w:val="00D6615A"/>
    <w:rsid w:val="00D70A48"/>
    <w:rsid w:val="00D719C1"/>
    <w:rsid w:val="00D73078"/>
    <w:rsid w:val="00D7331A"/>
    <w:rsid w:val="00D73422"/>
    <w:rsid w:val="00D73E7D"/>
    <w:rsid w:val="00D758BD"/>
    <w:rsid w:val="00D8151B"/>
    <w:rsid w:val="00D857B5"/>
    <w:rsid w:val="00D90614"/>
    <w:rsid w:val="00D919E6"/>
    <w:rsid w:val="00D91D48"/>
    <w:rsid w:val="00D92D25"/>
    <w:rsid w:val="00D93BE3"/>
    <w:rsid w:val="00D940F9"/>
    <w:rsid w:val="00D96DB4"/>
    <w:rsid w:val="00D97F51"/>
    <w:rsid w:val="00DA065D"/>
    <w:rsid w:val="00DA1B0F"/>
    <w:rsid w:val="00DA2B3D"/>
    <w:rsid w:val="00DA332F"/>
    <w:rsid w:val="00DA3E3F"/>
    <w:rsid w:val="00DA4123"/>
    <w:rsid w:val="00DA4D61"/>
    <w:rsid w:val="00DA5B1E"/>
    <w:rsid w:val="00DA705A"/>
    <w:rsid w:val="00DA7171"/>
    <w:rsid w:val="00DB2200"/>
    <w:rsid w:val="00DB26A6"/>
    <w:rsid w:val="00DB388D"/>
    <w:rsid w:val="00DB64A0"/>
    <w:rsid w:val="00DB691F"/>
    <w:rsid w:val="00DB6E4E"/>
    <w:rsid w:val="00DC0E74"/>
    <w:rsid w:val="00DC2120"/>
    <w:rsid w:val="00DC2BA7"/>
    <w:rsid w:val="00DC4143"/>
    <w:rsid w:val="00DC740E"/>
    <w:rsid w:val="00DC7C14"/>
    <w:rsid w:val="00DD055A"/>
    <w:rsid w:val="00DD06DB"/>
    <w:rsid w:val="00DD1204"/>
    <w:rsid w:val="00DD25FF"/>
    <w:rsid w:val="00DD2C12"/>
    <w:rsid w:val="00DD3C54"/>
    <w:rsid w:val="00DD63BA"/>
    <w:rsid w:val="00DD6A5B"/>
    <w:rsid w:val="00DD7DD2"/>
    <w:rsid w:val="00DE0C96"/>
    <w:rsid w:val="00DE14E9"/>
    <w:rsid w:val="00DE1D08"/>
    <w:rsid w:val="00DE1D0E"/>
    <w:rsid w:val="00DE2236"/>
    <w:rsid w:val="00DE30D8"/>
    <w:rsid w:val="00DE33F7"/>
    <w:rsid w:val="00DE5549"/>
    <w:rsid w:val="00DE734A"/>
    <w:rsid w:val="00DF0254"/>
    <w:rsid w:val="00DF0A4F"/>
    <w:rsid w:val="00DF1CF2"/>
    <w:rsid w:val="00E00794"/>
    <w:rsid w:val="00E01CAB"/>
    <w:rsid w:val="00E048C2"/>
    <w:rsid w:val="00E107D3"/>
    <w:rsid w:val="00E121D4"/>
    <w:rsid w:val="00E17ED0"/>
    <w:rsid w:val="00E22C11"/>
    <w:rsid w:val="00E24161"/>
    <w:rsid w:val="00E262D8"/>
    <w:rsid w:val="00E26656"/>
    <w:rsid w:val="00E27169"/>
    <w:rsid w:val="00E274FD"/>
    <w:rsid w:val="00E306B9"/>
    <w:rsid w:val="00E31C7B"/>
    <w:rsid w:val="00E40351"/>
    <w:rsid w:val="00E41546"/>
    <w:rsid w:val="00E419A3"/>
    <w:rsid w:val="00E4334C"/>
    <w:rsid w:val="00E43414"/>
    <w:rsid w:val="00E44CA9"/>
    <w:rsid w:val="00E4640F"/>
    <w:rsid w:val="00E47BD0"/>
    <w:rsid w:val="00E47EAC"/>
    <w:rsid w:val="00E50195"/>
    <w:rsid w:val="00E50890"/>
    <w:rsid w:val="00E5243B"/>
    <w:rsid w:val="00E52FA6"/>
    <w:rsid w:val="00E5368B"/>
    <w:rsid w:val="00E55E28"/>
    <w:rsid w:val="00E56380"/>
    <w:rsid w:val="00E600A7"/>
    <w:rsid w:val="00E62857"/>
    <w:rsid w:val="00E63459"/>
    <w:rsid w:val="00E63AA9"/>
    <w:rsid w:val="00E716E0"/>
    <w:rsid w:val="00E7208B"/>
    <w:rsid w:val="00E7432A"/>
    <w:rsid w:val="00E746F2"/>
    <w:rsid w:val="00E7744A"/>
    <w:rsid w:val="00E80796"/>
    <w:rsid w:val="00E81195"/>
    <w:rsid w:val="00E86415"/>
    <w:rsid w:val="00E92A81"/>
    <w:rsid w:val="00E92D1D"/>
    <w:rsid w:val="00E953AF"/>
    <w:rsid w:val="00EA50A7"/>
    <w:rsid w:val="00EA7E7D"/>
    <w:rsid w:val="00EB1B4B"/>
    <w:rsid w:val="00EB2974"/>
    <w:rsid w:val="00EB3428"/>
    <w:rsid w:val="00EB393B"/>
    <w:rsid w:val="00EB5540"/>
    <w:rsid w:val="00EB579A"/>
    <w:rsid w:val="00EB674F"/>
    <w:rsid w:val="00EB774E"/>
    <w:rsid w:val="00EC1428"/>
    <w:rsid w:val="00EC226D"/>
    <w:rsid w:val="00EC4875"/>
    <w:rsid w:val="00EC571A"/>
    <w:rsid w:val="00EC6B9D"/>
    <w:rsid w:val="00ED1C79"/>
    <w:rsid w:val="00ED2DEB"/>
    <w:rsid w:val="00ED34AE"/>
    <w:rsid w:val="00ED381D"/>
    <w:rsid w:val="00ED4770"/>
    <w:rsid w:val="00ED4A15"/>
    <w:rsid w:val="00ED4E10"/>
    <w:rsid w:val="00ED6EDA"/>
    <w:rsid w:val="00ED7366"/>
    <w:rsid w:val="00EE1BBE"/>
    <w:rsid w:val="00EE2D6D"/>
    <w:rsid w:val="00EE3786"/>
    <w:rsid w:val="00EE3D35"/>
    <w:rsid w:val="00EE7B48"/>
    <w:rsid w:val="00EF00E1"/>
    <w:rsid w:val="00EF084F"/>
    <w:rsid w:val="00EF26FA"/>
    <w:rsid w:val="00EF554B"/>
    <w:rsid w:val="00F006F7"/>
    <w:rsid w:val="00F0148A"/>
    <w:rsid w:val="00F014E7"/>
    <w:rsid w:val="00F022E2"/>
    <w:rsid w:val="00F02EA5"/>
    <w:rsid w:val="00F03380"/>
    <w:rsid w:val="00F03996"/>
    <w:rsid w:val="00F03B7B"/>
    <w:rsid w:val="00F12B61"/>
    <w:rsid w:val="00F13BB8"/>
    <w:rsid w:val="00F22BFF"/>
    <w:rsid w:val="00F255D3"/>
    <w:rsid w:val="00F2588A"/>
    <w:rsid w:val="00F27085"/>
    <w:rsid w:val="00F32FC3"/>
    <w:rsid w:val="00F33720"/>
    <w:rsid w:val="00F36AF2"/>
    <w:rsid w:val="00F4056C"/>
    <w:rsid w:val="00F4344B"/>
    <w:rsid w:val="00F446A3"/>
    <w:rsid w:val="00F634CB"/>
    <w:rsid w:val="00F64D4B"/>
    <w:rsid w:val="00F64DB3"/>
    <w:rsid w:val="00F666E7"/>
    <w:rsid w:val="00F67197"/>
    <w:rsid w:val="00F70801"/>
    <w:rsid w:val="00F712B9"/>
    <w:rsid w:val="00F716CA"/>
    <w:rsid w:val="00F717EF"/>
    <w:rsid w:val="00F71C16"/>
    <w:rsid w:val="00F72446"/>
    <w:rsid w:val="00F7318A"/>
    <w:rsid w:val="00F735CC"/>
    <w:rsid w:val="00F738F7"/>
    <w:rsid w:val="00F73E8D"/>
    <w:rsid w:val="00F74188"/>
    <w:rsid w:val="00F7672D"/>
    <w:rsid w:val="00F7692D"/>
    <w:rsid w:val="00F779FB"/>
    <w:rsid w:val="00F8082F"/>
    <w:rsid w:val="00F82406"/>
    <w:rsid w:val="00F84C7D"/>
    <w:rsid w:val="00F93A27"/>
    <w:rsid w:val="00F9450B"/>
    <w:rsid w:val="00FA0B13"/>
    <w:rsid w:val="00FA0BC3"/>
    <w:rsid w:val="00FA11E1"/>
    <w:rsid w:val="00FA3336"/>
    <w:rsid w:val="00FA371D"/>
    <w:rsid w:val="00FA493F"/>
    <w:rsid w:val="00FA4B55"/>
    <w:rsid w:val="00FB48C0"/>
    <w:rsid w:val="00FB6DC4"/>
    <w:rsid w:val="00FC04AF"/>
    <w:rsid w:val="00FC0887"/>
    <w:rsid w:val="00FC0B21"/>
    <w:rsid w:val="00FC208B"/>
    <w:rsid w:val="00FC3180"/>
    <w:rsid w:val="00FC4286"/>
    <w:rsid w:val="00FC73A2"/>
    <w:rsid w:val="00FD1657"/>
    <w:rsid w:val="00FD2A33"/>
    <w:rsid w:val="00FD3EF7"/>
    <w:rsid w:val="00FD5482"/>
    <w:rsid w:val="00FE00E1"/>
    <w:rsid w:val="00FE078B"/>
    <w:rsid w:val="00FE1F62"/>
    <w:rsid w:val="00FE20E0"/>
    <w:rsid w:val="00FE2CD1"/>
    <w:rsid w:val="00FE2FC5"/>
    <w:rsid w:val="00FE56AC"/>
    <w:rsid w:val="00FE77B5"/>
    <w:rsid w:val="00FF0F98"/>
    <w:rsid w:val="00FF12B1"/>
    <w:rsid w:val="00FF20A9"/>
    <w:rsid w:val="00FF2839"/>
    <w:rsid w:val="00FF45CC"/>
    <w:rsid w:val="00FF50A4"/>
    <w:rsid w:val="00FF66BE"/>
    <w:rsid w:val="00FF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906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link w:val="berschrift2Zchn"/>
    <w:uiPriority w:val="9"/>
    <w:qFormat/>
    <w:rsid w:val="00E24161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x-none" w:eastAsia="x-non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30C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Pr>
      <w:rFonts w:ascii="Times New Roman" w:hAnsi="Times New Roman" w:cs="Times New Roman"/>
      <w:sz w:val="2"/>
      <w:lang w:val="x-none" w:eastAsia="en-US"/>
    </w:rPr>
  </w:style>
  <w:style w:type="character" w:styleId="Hervorhebung">
    <w:name w:val="Emphasis"/>
    <w:qFormat/>
    <w:locked/>
    <w:rPr>
      <w:i/>
      <w:iCs/>
    </w:rPr>
  </w:style>
  <w:style w:type="character" w:styleId="Fett">
    <w:name w:val="Strong"/>
    <w:qFormat/>
    <w:locked/>
    <w:rPr>
      <w:b/>
      <w:bCs/>
    </w:rPr>
  </w:style>
  <w:style w:type="character" w:styleId="Hyperlink">
    <w:name w:val="Hyperlink"/>
    <w:rsid w:val="00955095"/>
    <w:rPr>
      <w:color w:val="0000FF"/>
      <w:u w:val="single"/>
    </w:rPr>
  </w:style>
  <w:style w:type="character" w:customStyle="1" w:styleId="berschrift2Zchn">
    <w:name w:val="Überschrift 2 Zchn"/>
    <w:link w:val="berschrift2"/>
    <w:uiPriority w:val="9"/>
    <w:rsid w:val="00E24161"/>
    <w:rPr>
      <w:rFonts w:ascii="Times New Roman" w:eastAsia="Times New Roman" w:hAnsi="Times New Roman"/>
      <w:b/>
      <w:bCs/>
      <w:sz w:val="36"/>
      <w:szCs w:val="36"/>
    </w:rPr>
  </w:style>
  <w:style w:type="character" w:styleId="BesuchterHyperlink">
    <w:name w:val="FollowedHyperlink"/>
    <w:uiPriority w:val="99"/>
    <w:semiHidden/>
    <w:unhideWhenUsed/>
    <w:rsid w:val="00CD394D"/>
    <w:rPr>
      <w:color w:val="800080"/>
      <w:u w:val="single"/>
    </w:rPr>
  </w:style>
  <w:style w:type="table" w:styleId="Tabellenraster">
    <w:name w:val="Table Grid"/>
    <w:basedOn w:val="NormaleTabelle"/>
    <w:uiPriority w:val="59"/>
    <w:rsid w:val="008B4D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unhideWhenUsed/>
    <w:rsid w:val="006261C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261C9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6261C9"/>
    <w:rPr>
      <w:rFonts w:eastAsia="Times New Roman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261C9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261C9"/>
    <w:rPr>
      <w:rFonts w:eastAsia="Times New Roman"/>
      <w:b/>
      <w:bCs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746F2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E746F2"/>
    <w:rPr>
      <w:rFonts w:eastAsia="Times New Roman"/>
      <w:lang w:eastAsia="en-US"/>
    </w:rPr>
  </w:style>
  <w:style w:type="character" w:styleId="Funotenzeichen">
    <w:name w:val="footnote reference"/>
    <w:uiPriority w:val="99"/>
    <w:semiHidden/>
    <w:unhideWhenUsed/>
    <w:rsid w:val="00E746F2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AF07B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AF07B8"/>
    <w:rPr>
      <w:rFonts w:eastAsia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AF07B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AF07B8"/>
    <w:rPr>
      <w:rFonts w:eastAsia="Times New Roman"/>
      <w:sz w:val="22"/>
      <w:szCs w:val="22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30CC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F9450B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D906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151D75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51D75"/>
    <w:rPr>
      <w:rFonts w:eastAsia="Times New Roman"/>
      <w:lang w:eastAsia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151D7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906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link w:val="berschrift2Zchn"/>
    <w:uiPriority w:val="9"/>
    <w:qFormat/>
    <w:rsid w:val="00E24161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x-none" w:eastAsia="x-non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30C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Pr>
      <w:rFonts w:ascii="Times New Roman" w:hAnsi="Times New Roman" w:cs="Times New Roman"/>
      <w:sz w:val="2"/>
      <w:lang w:val="x-none" w:eastAsia="en-US"/>
    </w:rPr>
  </w:style>
  <w:style w:type="character" w:styleId="Hervorhebung">
    <w:name w:val="Emphasis"/>
    <w:qFormat/>
    <w:locked/>
    <w:rPr>
      <w:i/>
      <w:iCs/>
    </w:rPr>
  </w:style>
  <w:style w:type="character" w:styleId="Fett">
    <w:name w:val="Strong"/>
    <w:qFormat/>
    <w:locked/>
    <w:rPr>
      <w:b/>
      <w:bCs/>
    </w:rPr>
  </w:style>
  <w:style w:type="character" w:styleId="Hyperlink">
    <w:name w:val="Hyperlink"/>
    <w:rsid w:val="00955095"/>
    <w:rPr>
      <w:color w:val="0000FF"/>
      <w:u w:val="single"/>
    </w:rPr>
  </w:style>
  <w:style w:type="character" w:customStyle="1" w:styleId="berschrift2Zchn">
    <w:name w:val="Überschrift 2 Zchn"/>
    <w:link w:val="berschrift2"/>
    <w:uiPriority w:val="9"/>
    <w:rsid w:val="00E24161"/>
    <w:rPr>
      <w:rFonts w:ascii="Times New Roman" w:eastAsia="Times New Roman" w:hAnsi="Times New Roman"/>
      <w:b/>
      <w:bCs/>
      <w:sz w:val="36"/>
      <w:szCs w:val="36"/>
    </w:rPr>
  </w:style>
  <w:style w:type="character" w:styleId="BesuchterHyperlink">
    <w:name w:val="FollowedHyperlink"/>
    <w:uiPriority w:val="99"/>
    <w:semiHidden/>
    <w:unhideWhenUsed/>
    <w:rsid w:val="00CD394D"/>
    <w:rPr>
      <w:color w:val="800080"/>
      <w:u w:val="single"/>
    </w:rPr>
  </w:style>
  <w:style w:type="table" w:styleId="Tabellenraster">
    <w:name w:val="Table Grid"/>
    <w:basedOn w:val="NormaleTabelle"/>
    <w:uiPriority w:val="59"/>
    <w:rsid w:val="008B4D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unhideWhenUsed/>
    <w:rsid w:val="006261C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261C9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6261C9"/>
    <w:rPr>
      <w:rFonts w:eastAsia="Times New Roman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261C9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261C9"/>
    <w:rPr>
      <w:rFonts w:eastAsia="Times New Roman"/>
      <w:b/>
      <w:bCs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746F2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E746F2"/>
    <w:rPr>
      <w:rFonts w:eastAsia="Times New Roman"/>
      <w:lang w:eastAsia="en-US"/>
    </w:rPr>
  </w:style>
  <w:style w:type="character" w:styleId="Funotenzeichen">
    <w:name w:val="footnote reference"/>
    <w:uiPriority w:val="99"/>
    <w:semiHidden/>
    <w:unhideWhenUsed/>
    <w:rsid w:val="00E746F2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AF07B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AF07B8"/>
    <w:rPr>
      <w:rFonts w:eastAsia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AF07B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AF07B8"/>
    <w:rPr>
      <w:rFonts w:eastAsia="Times New Roman"/>
      <w:sz w:val="22"/>
      <w:szCs w:val="22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30CC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F9450B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D906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151D75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51D75"/>
    <w:rPr>
      <w:rFonts w:eastAsia="Times New Roman"/>
      <w:lang w:eastAsia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151D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23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37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95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kariesvorbeugung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09E54-3FD5-4D5E-96D0-E2C2FE3A7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1229</Words>
  <Characters>7748</Characters>
  <Application>Microsoft Office Word</Application>
  <DocSecurity>0</DocSecurity>
  <Lines>64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8960</CharactersWithSpaces>
  <SharedDoc>false</SharedDoc>
  <HLinks>
    <vt:vector size="12" baseType="variant">
      <vt:variant>
        <vt:i4>7602213</vt:i4>
      </vt:variant>
      <vt:variant>
        <vt:i4>3</vt:i4>
      </vt:variant>
      <vt:variant>
        <vt:i4>0</vt:i4>
      </vt:variant>
      <vt:variant>
        <vt:i4>5</vt:i4>
      </vt:variant>
      <vt:variant>
        <vt:lpwstr>http://www.kariesvorbeugung.de/</vt:lpwstr>
      </vt:variant>
      <vt:variant>
        <vt:lpwstr/>
      </vt:variant>
      <vt:variant>
        <vt:i4>786483</vt:i4>
      </vt:variant>
      <vt:variant>
        <vt:i4>0</vt:i4>
      </vt:variant>
      <vt:variant>
        <vt:i4>0</vt:i4>
      </vt:variant>
      <vt:variant>
        <vt:i4>5</vt:i4>
      </vt:variant>
      <vt:variant>
        <vt:lpwstr>http://www.bvl.bund.de/DE/01_Lebensmittel/04_AntragstellerUnternehmen/06_Ausnahmegenehmigungen/lm_ausnahmeGenehm_node.html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2019-10-14T08:21:00Z</dcterms:created>
  <dcterms:modified xsi:type="dcterms:W3CDTF">2019-10-14T08:21:00Z</dcterms:modified>
</cp:coreProperties>
</file>