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E7D6" w14:textId="77777777" w:rsidR="00D90D08" w:rsidRDefault="00D90D08" w:rsidP="00D90D08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14:paraId="203FE7D7" w14:textId="77777777" w:rsidR="00D90D08" w:rsidRDefault="00D90D08" w:rsidP="00D90D08">
      <w:pPr>
        <w:spacing w:after="0"/>
        <w:rPr>
          <w:rFonts w:ascii="Arial" w:hAnsi="Arial" w:cs="Arial"/>
        </w:rPr>
      </w:pPr>
    </w:p>
    <w:p w14:paraId="203FE7D8" w14:textId="7E468139" w:rsidR="00D90D08" w:rsidRDefault="00066337" w:rsidP="00194BD6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 w:rsidRPr="67B59CAC">
        <w:rPr>
          <w:rFonts w:ascii="Arial" w:hAnsi="Arial" w:cs="Arial"/>
          <w:sz w:val="24"/>
          <w:szCs w:val="24"/>
          <w:u w:val="single"/>
        </w:rPr>
        <w:t>Elektr</w:t>
      </w:r>
      <w:r w:rsidR="002221A9" w:rsidRPr="67B59CAC">
        <w:rPr>
          <w:rFonts w:ascii="Arial" w:hAnsi="Arial" w:cs="Arial"/>
          <w:sz w:val="24"/>
          <w:szCs w:val="24"/>
          <w:u w:val="single"/>
        </w:rPr>
        <w:t>isch ve</w:t>
      </w:r>
      <w:r w:rsidR="00EA25B2" w:rsidRPr="67B59CAC">
        <w:rPr>
          <w:rFonts w:ascii="Arial" w:hAnsi="Arial" w:cs="Arial"/>
          <w:sz w:val="24"/>
          <w:szCs w:val="24"/>
          <w:u w:val="single"/>
        </w:rPr>
        <w:t xml:space="preserve">rsus </w:t>
      </w:r>
      <w:r w:rsidR="33E52EAF" w:rsidRPr="67B59CAC">
        <w:rPr>
          <w:rFonts w:ascii="Arial" w:hAnsi="Arial" w:cs="Arial"/>
          <w:sz w:val="24"/>
          <w:szCs w:val="24"/>
          <w:u w:val="single"/>
        </w:rPr>
        <w:t>m</w:t>
      </w:r>
      <w:r w:rsidR="00EA25B2" w:rsidRPr="67B59CAC">
        <w:rPr>
          <w:rFonts w:ascii="Arial" w:hAnsi="Arial" w:cs="Arial"/>
          <w:sz w:val="24"/>
          <w:szCs w:val="24"/>
          <w:u w:val="single"/>
        </w:rPr>
        <w:t>anuell</w:t>
      </w:r>
    </w:p>
    <w:p w14:paraId="203FE7D9" w14:textId="77777777" w:rsidR="00D726B8" w:rsidRPr="00D726B8" w:rsidRDefault="00066337" w:rsidP="00D90D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Welche Zahnbürste kann was? </w:t>
      </w:r>
    </w:p>
    <w:bookmarkEnd w:id="0"/>
    <w:bookmarkEnd w:id="1"/>
    <w:p w14:paraId="203FE7DA" w14:textId="77777777" w:rsidR="00066337" w:rsidRDefault="00066337" w:rsidP="00DF607D">
      <w:pPr>
        <w:spacing w:after="120"/>
        <w:jc w:val="both"/>
        <w:rPr>
          <w:rFonts w:ascii="Arial" w:hAnsi="Arial" w:cs="Arial"/>
        </w:rPr>
      </w:pPr>
    </w:p>
    <w:p w14:paraId="203FE7DB" w14:textId="5F5188D3" w:rsidR="0002681C" w:rsidRDefault="00DF607D" w:rsidP="00DF607D">
      <w:pPr>
        <w:spacing w:after="120"/>
        <w:jc w:val="both"/>
        <w:rPr>
          <w:rFonts w:ascii="Arial" w:hAnsi="Arial" w:cs="Arial"/>
        </w:rPr>
      </w:pPr>
      <w:r w:rsidRPr="67B59CAC">
        <w:rPr>
          <w:rFonts w:ascii="Arial" w:hAnsi="Arial" w:cs="Arial"/>
        </w:rPr>
        <w:t>Die Auswahl im Drogerie- oder Supermarkt ka</w:t>
      </w:r>
      <w:r w:rsidR="00CB7298" w:rsidRPr="67B59CAC">
        <w:rPr>
          <w:rFonts w:ascii="Arial" w:hAnsi="Arial" w:cs="Arial"/>
        </w:rPr>
        <w:t xml:space="preserve">nn einen regelrecht erschlagen: </w:t>
      </w:r>
      <w:r w:rsidRPr="67B59CAC">
        <w:rPr>
          <w:rFonts w:ascii="Arial" w:hAnsi="Arial" w:cs="Arial"/>
        </w:rPr>
        <w:t>Zig Varianten von Zahnbürsten warten nur darauf,</w:t>
      </w:r>
      <w:r w:rsidR="00D13600" w:rsidRPr="67B59CAC">
        <w:rPr>
          <w:rFonts w:ascii="Arial" w:hAnsi="Arial" w:cs="Arial"/>
        </w:rPr>
        <w:t xml:space="preserve"> ihren Platz im</w:t>
      </w:r>
      <w:r w:rsidRPr="67B59CAC">
        <w:rPr>
          <w:rFonts w:ascii="Arial" w:hAnsi="Arial" w:cs="Arial"/>
        </w:rPr>
        <w:t xml:space="preserve"> heimische</w:t>
      </w:r>
      <w:r w:rsidR="00D13600" w:rsidRPr="67B59CAC">
        <w:rPr>
          <w:rFonts w:ascii="Arial" w:hAnsi="Arial" w:cs="Arial"/>
        </w:rPr>
        <w:t>n</w:t>
      </w:r>
      <w:r w:rsidRPr="67B59CAC">
        <w:rPr>
          <w:rFonts w:ascii="Arial" w:hAnsi="Arial" w:cs="Arial"/>
        </w:rPr>
        <w:t xml:space="preserve"> Ba</w:t>
      </w:r>
      <w:r w:rsidR="00B874FB" w:rsidRPr="67B59CAC">
        <w:rPr>
          <w:rFonts w:ascii="Arial" w:hAnsi="Arial" w:cs="Arial"/>
        </w:rPr>
        <w:t xml:space="preserve">dezimmer zu finden. Doch worauf muss beim Bürstenkauf geachtet werden? </w:t>
      </w:r>
      <w:r w:rsidR="0002681C" w:rsidRPr="67B59CAC">
        <w:rPr>
          <w:rFonts w:ascii="Arial" w:hAnsi="Arial" w:cs="Arial"/>
        </w:rPr>
        <w:t xml:space="preserve">Womit putzt es sich am </w:t>
      </w:r>
      <w:r w:rsidR="00EA25B2" w:rsidRPr="67B59CAC">
        <w:rPr>
          <w:rFonts w:ascii="Arial" w:hAnsi="Arial" w:cs="Arial"/>
        </w:rPr>
        <w:t>gründlichsten</w:t>
      </w:r>
      <w:r w:rsidR="00D91F80" w:rsidRPr="67B59CAC">
        <w:rPr>
          <w:rFonts w:ascii="Arial" w:hAnsi="Arial" w:cs="Arial"/>
        </w:rPr>
        <w:t xml:space="preserve"> – mit der Hand</w:t>
      </w:r>
      <w:r w:rsidR="7CC770B9" w:rsidRPr="67B59CAC">
        <w:rPr>
          <w:rFonts w:ascii="Arial" w:hAnsi="Arial" w:cs="Arial"/>
        </w:rPr>
        <w:t>-</w:t>
      </w:r>
      <w:r w:rsidR="00D91F80" w:rsidRPr="67B59CAC">
        <w:rPr>
          <w:rFonts w:ascii="Arial" w:hAnsi="Arial" w:cs="Arial"/>
        </w:rPr>
        <w:t xml:space="preserve"> oder</w:t>
      </w:r>
      <w:r w:rsidR="0077138C" w:rsidRPr="67B59CAC">
        <w:rPr>
          <w:rFonts w:ascii="Arial" w:hAnsi="Arial" w:cs="Arial"/>
        </w:rPr>
        <w:t xml:space="preserve"> der</w:t>
      </w:r>
      <w:r w:rsidR="00D91F80" w:rsidRPr="67B59CAC">
        <w:rPr>
          <w:rFonts w:ascii="Arial" w:hAnsi="Arial" w:cs="Arial"/>
        </w:rPr>
        <w:t xml:space="preserve"> </w:t>
      </w:r>
      <w:r w:rsidR="0077138C" w:rsidRPr="67B59CAC">
        <w:rPr>
          <w:rFonts w:ascii="Arial" w:hAnsi="Arial" w:cs="Arial"/>
        </w:rPr>
        <w:t>elektrischen Zahnbürste</w:t>
      </w:r>
      <w:r w:rsidR="0002681C" w:rsidRPr="67B59CAC">
        <w:rPr>
          <w:rFonts w:ascii="Arial" w:hAnsi="Arial" w:cs="Arial"/>
        </w:rPr>
        <w:t xml:space="preserve">? </w:t>
      </w:r>
    </w:p>
    <w:p w14:paraId="203FE7DC" w14:textId="77777777" w:rsidR="00B874FB" w:rsidRDefault="00666C97" w:rsidP="00DF607D">
      <w:pPr>
        <w:spacing w:after="120"/>
        <w:jc w:val="both"/>
        <w:rPr>
          <w:rFonts w:ascii="Arial" w:hAnsi="Arial" w:cs="Arial"/>
          <w:b/>
        </w:rPr>
      </w:pPr>
      <w:r w:rsidRPr="00666C97">
        <w:rPr>
          <w:rFonts w:ascii="Arial" w:hAnsi="Arial" w:cs="Arial"/>
          <w:b/>
        </w:rPr>
        <w:t>Der Klassiker: Die Handzahnbürste</w:t>
      </w:r>
    </w:p>
    <w:p w14:paraId="203FE7DD" w14:textId="22A00DFF" w:rsidR="00666C97" w:rsidRDefault="00D9580D" w:rsidP="008C1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623C2" w:rsidRPr="008C13FF">
        <w:rPr>
          <w:rFonts w:ascii="Arial" w:hAnsi="Arial" w:cs="Arial"/>
        </w:rPr>
        <w:t xml:space="preserve">napp 80 </w:t>
      </w:r>
      <w:r w:rsidR="00716DE9" w:rsidRPr="008C13FF">
        <w:rPr>
          <w:rFonts w:ascii="Arial" w:hAnsi="Arial" w:cs="Arial"/>
        </w:rPr>
        <w:t xml:space="preserve">Prozent der Menschen weltweit </w:t>
      </w:r>
      <w:r>
        <w:rPr>
          <w:rFonts w:ascii="Arial" w:hAnsi="Arial" w:cs="Arial"/>
        </w:rPr>
        <w:t xml:space="preserve">gaben 2019 </w:t>
      </w:r>
      <w:r w:rsidR="00716DE9" w:rsidRPr="008C13FF">
        <w:rPr>
          <w:rFonts w:ascii="Arial" w:hAnsi="Arial" w:cs="Arial"/>
        </w:rPr>
        <w:t xml:space="preserve">an, ihre Zähne </w:t>
      </w:r>
      <w:r w:rsidR="008B41ED">
        <w:rPr>
          <w:rFonts w:ascii="Arial" w:hAnsi="Arial" w:cs="Arial"/>
        </w:rPr>
        <w:t xml:space="preserve">per Handzahnbürste </w:t>
      </w:r>
      <w:r w:rsidR="00716DE9" w:rsidRPr="008C13FF">
        <w:rPr>
          <w:rFonts w:ascii="Arial" w:hAnsi="Arial" w:cs="Arial"/>
        </w:rPr>
        <w:t xml:space="preserve">zu reinigen. </w:t>
      </w:r>
      <w:r w:rsidR="0077138C">
        <w:rPr>
          <w:rFonts w:ascii="Arial" w:hAnsi="Arial" w:cs="Arial"/>
        </w:rPr>
        <w:t>H</w:t>
      </w:r>
      <w:r w:rsidR="0002681C">
        <w:rPr>
          <w:rFonts w:ascii="Arial" w:hAnsi="Arial" w:cs="Arial"/>
        </w:rPr>
        <w:t xml:space="preserve">ierzulande </w:t>
      </w:r>
      <w:r w:rsidR="0077138C">
        <w:rPr>
          <w:rFonts w:ascii="Arial" w:hAnsi="Arial" w:cs="Arial"/>
        </w:rPr>
        <w:t xml:space="preserve">sind aktuell </w:t>
      </w:r>
      <w:r w:rsidR="0002681C">
        <w:rPr>
          <w:rFonts w:ascii="Arial" w:hAnsi="Arial" w:cs="Arial"/>
        </w:rPr>
        <w:t>insbesondere ökologische Modell</w:t>
      </w:r>
      <w:r w:rsidR="008234BE">
        <w:rPr>
          <w:rFonts w:ascii="Arial" w:hAnsi="Arial" w:cs="Arial"/>
        </w:rPr>
        <w:t>e</w:t>
      </w:r>
      <w:r w:rsidR="0002681C">
        <w:rPr>
          <w:rFonts w:ascii="Arial" w:hAnsi="Arial" w:cs="Arial"/>
        </w:rPr>
        <w:t xml:space="preserve"> gefragt</w:t>
      </w:r>
      <w:r w:rsidR="00D13600">
        <w:rPr>
          <w:rFonts w:ascii="Arial" w:hAnsi="Arial" w:cs="Arial"/>
        </w:rPr>
        <w:t>.</w:t>
      </w:r>
      <w:r w:rsidR="0002681C" w:rsidRPr="0002681C">
        <w:rPr>
          <w:rFonts w:ascii="Arial" w:hAnsi="Arial" w:cs="Arial"/>
          <w:vertAlign w:val="superscript"/>
        </w:rPr>
        <w:t>1,2</w:t>
      </w:r>
      <w:r w:rsidR="00D13600">
        <w:rPr>
          <w:rFonts w:ascii="Arial" w:hAnsi="Arial" w:cs="Arial"/>
        </w:rPr>
        <w:t xml:space="preserve"> </w:t>
      </w:r>
      <w:r w:rsidR="008234BE">
        <w:rPr>
          <w:rFonts w:ascii="Arial" w:hAnsi="Arial" w:cs="Arial"/>
        </w:rPr>
        <w:t>Doch kann</w:t>
      </w:r>
      <w:r w:rsidR="000C5719" w:rsidRPr="008C13FF">
        <w:rPr>
          <w:rFonts w:ascii="Arial" w:hAnsi="Arial" w:cs="Arial"/>
        </w:rPr>
        <w:t xml:space="preserve"> </w:t>
      </w:r>
      <w:r w:rsidR="00592C02">
        <w:rPr>
          <w:rFonts w:ascii="Arial" w:hAnsi="Arial" w:cs="Arial"/>
        </w:rPr>
        <w:t xml:space="preserve">sich </w:t>
      </w:r>
      <w:r w:rsidR="000C5719" w:rsidRPr="008C13FF">
        <w:rPr>
          <w:rFonts w:ascii="Arial" w:hAnsi="Arial" w:cs="Arial"/>
        </w:rPr>
        <w:t xml:space="preserve">die klassische </w:t>
      </w:r>
      <w:r>
        <w:rPr>
          <w:rFonts w:ascii="Arial" w:hAnsi="Arial" w:cs="Arial"/>
        </w:rPr>
        <w:t xml:space="preserve">Handzahnbürste </w:t>
      </w:r>
      <w:r w:rsidR="000C5719" w:rsidRPr="008C13FF">
        <w:rPr>
          <w:rFonts w:ascii="Arial" w:hAnsi="Arial" w:cs="Arial"/>
        </w:rPr>
        <w:t xml:space="preserve">mit den modernen </w:t>
      </w:r>
      <w:r>
        <w:rPr>
          <w:rFonts w:ascii="Arial" w:hAnsi="Arial" w:cs="Arial"/>
        </w:rPr>
        <w:t>Varianten</w:t>
      </w:r>
      <w:r w:rsidR="000C5719" w:rsidRPr="008C13FF">
        <w:rPr>
          <w:rFonts w:ascii="Arial" w:hAnsi="Arial" w:cs="Arial"/>
        </w:rPr>
        <w:t xml:space="preserve"> m</w:t>
      </w:r>
      <w:r w:rsidR="00592C02">
        <w:rPr>
          <w:rFonts w:ascii="Arial" w:hAnsi="Arial" w:cs="Arial"/>
        </w:rPr>
        <w:t>esse</w:t>
      </w:r>
      <w:r w:rsidR="000C5719" w:rsidRPr="008C13FF">
        <w:rPr>
          <w:rFonts w:ascii="Arial" w:hAnsi="Arial" w:cs="Arial"/>
        </w:rPr>
        <w:t xml:space="preserve">n? </w:t>
      </w:r>
      <w:r w:rsidR="00716DE9" w:rsidRPr="008C13FF">
        <w:rPr>
          <w:rFonts w:ascii="Arial" w:hAnsi="Arial" w:cs="Arial"/>
        </w:rPr>
        <w:t>„</w:t>
      </w:r>
      <w:r w:rsidR="005623C2" w:rsidRPr="008C13FF">
        <w:rPr>
          <w:rFonts w:ascii="Arial" w:hAnsi="Arial" w:cs="Arial"/>
        </w:rPr>
        <w:t xml:space="preserve">Mit der richtigen Technik </w:t>
      </w:r>
      <w:r w:rsidR="008C13FF" w:rsidRPr="008C13FF">
        <w:rPr>
          <w:rFonts w:ascii="Arial" w:hAnsi="Arial" w:cs="Arial"/>
        </w:rPr>
        <w:t xml:space="preserve">und Zahnputzdauer </w:t>
      </w:r>
      <w:r w:rsidR="005623C2" w:rsidRPr="008C13FF">
        <w:rPr>
          <w:rFonts w:ascii="Arial" w:hAnsi="Arial" w:cs="Arial"/>
        </w:rPr>
        <w:t>a</w:t>
      </w:r>
      <w:r w:rsidR="00716DE9" w:rsidRPr="008C13FF">
        <w:rPr>
          <w:rFonts w:ascii="Arial" w:hAnsi="Arial" w:cs="Arial"/>
        </w:rPr>
        <w:t>uf jeden Fall“, meint Professor Dr. Stefan Zimmer, Sprecher der Informationsst</w:t>
      </w:r>
      <w:r w:rsidR="00026278">
        <w:rPr>
          <w:rFonts w:ascii="Arial" w:hAnsi="Arial" w:cs="Arial"/>
        </w:rPr>
        <w:t>elle für Kariesprophylaxe (</w:t>
      </w:r>
      <w:proofErr w:type="spellStart"/>
      <w:r w:rsidR="00026278">
        <w:rPr>
          <w:rFonts w:ascii="Arial" w:hAnsi="Arial" w:cs="Arial"/>
        </w:rPr>
        <w:t>IfK</w:t>
      </w:r>
      <w:proofErr w:type="spellEnd"/>
      <w:r w:rsidR="00026278">
        <w:rPr>
          <w:rFonts w:ascii="Arial" w:hAnsi="Arial" w:cs="Arial"/>
        </w:rPr>
        <w:t>)</w:t>
      </w:r>
      <w:r w:rsidR="00716DE9" w:rsidRPr="008C13FF">
        <w:rPr>
          <w:rFonts w:ascii="Arial" w:hAnsi="Arial" w:cs="Arial"/>
        </w:rPr>
        <w:t xml:space="preserve"> und Lehrstuhlinhaber für Zahnerhaltung und Präventive Zahnmedizin an der Universität Witten/Herdecke. </w:t>
      </w:r>
      <w:r w:rsidR="005623C2" w:rsidRPr="008C13FF">
        <w:rPr>
          <w:rFonts w:ascii="Arial" w:hAnsi="Arial" w:cs="Arial"/>
        </w:rPr>
        <w:t>„</w:t>
      </w:r>
      <w:r w:rsidR="00A4202D">
        <w:rPr>
          <w:rFonts w:ascii="Arial" w:hAnsi="Arial" w:cs="Arial"/>
        </w:rPr>
        <w:t xml:space="preserve">Wer mit einer </w:t>
      </w:r>
      <w:r w:rsidR="008234BE">
        <w:rPr>
          <w:rFonts w:ascii="Arial" w:hAnsi="Arial" w:cs="Arial"/>
        </w:rPr>
        <w:t>Handzahnbürste</w:t>
      </w:r>
      <w:r w:rsidR="00026278">
        <w:rPr>
          <w:rFonts w:ascii="Arial" w:hAnsi="Arial" w:cs="Arial"/>
        </w:rPr>
        <w:t xml:space="preserve"> </w:t>
      </w:r>
      <w:r w:rsidR="00A4202D">
        <w:rPr>
          <w:rFonts w:ascii="Arial" w:hAnsi="Arial" w:cs="Arial"/>
        </w:rPr>
        <w:t xml:space="preserve">so gründlich </w:t>
      </w:r>
      <w:r w:rsidR="00FC6E6D">
        <w:rPr>
          <w:rFonts w:ascii="Arial" w:hAnsi="Arial" w:cs="Arial"/>
        </w:rPr>
        <w:t xml:space="preserve">die </w:t>
      </w:r>
      <w:r w:rsidR="00A4202D">
        <w:rPr>
          <w:rFonts w:ascii="Arial" w:hAnsi="Arial" w:cs="Arial"/>
        </w:rPr>
        <w:t xml:space="preserve">Zahnbeläge (Plaque) entfernen möchte wie </w:t>
      </w:r>
      <w:r w:rsidR="004A64D9">
        <w:rPr>
          <w:rFonts w:ascii="Arial" w:hAnsi="Arial" w:cs="Arial"/>
        </w:rPr>
        <w:t>mit einer elektr</w:t>
      </w:r>
      <w:r w:rsidR="00A4202D">
        <w:rPr>
          <w:rFonts w:ascii="Arial" w:hAnsi="Arial" w:cs="Arial"/>
        </w:rPr>
        <w:t xml:space="preserve">ischen, der </w:t>
      </w:r>
      <w:r w:rsidR="004358D6">
        <w:rPr>
          <w:rFonts w:ascii="Arial" w:hAnsi="Arial" w:cs="Arial"/>
        </w:rPr>
        <w:t xml:space="preserve">muss sich allerdings mehr Zeit für das Zähneputzen nehmen, weil elektrische Zahnbürsten effizienter sind. Wieviel Zeit Sie brauchen, können Sie selbst ermitteln: Einfach die Zähne mit einer Plaque-Färbetablette anfärben und dann stoppen, wie lange Sie brauchen, bis die Farbe weg ist. </w:t>
      </w:r>
      <w:r w:rsidR="00FC6E6D">
        <w:rPr>
          <w:rFonts w:ascii="Arial" w:hAnsi="Arial" w:cs="Arial"/>
        </w:rPr>
        <w:t>Wichtig ist,</w:t>
      </w:r>
      <w:r w:rsidR="008234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C6E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akkurat </w:t>
      </w:r>
      <w:r w:rsidR="008C13FF" w:rsidRPr="008C13FF">
        <w:rPr>
          <w:rFonts w:ascii="Arial" w:hAnsi="Arial" w:cs="Arial"/>
          <w:color w:val="000000"/>
          <w:sz w:val="23"/>
          <w:szCs w:val="23"/>
          <w:shd w:val="clear" w:color="auto" w:fill="FFFFFF"/>
        </w:rPr>
        <w:t>alle Zähne von i</w:t>
      </w:r>
      <w:r w:rsidR="008C13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nnen und außen </w:t>
      </w:r>
      <w:r w:rsidR="008234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zu </w:t>
      </w:r>
      <w:r w:rsidR="00520938">
        <w:rPr>
          <w:rFonts w:ascii="Arial" w:hAnsi="Arial" w:cs="Arial"/>
          <w:color w:val="000000"/>
          <w:sz w:val="23"/>
          <w:szCs w:val="23"/>
          <w:shd w:val="clear" w:color="auto" w:fill="FFFFFF"/>
        </w:rPr>
        <w:t>reinigen</w:t>
      </w:r>
      <w:r w:rsidR="00FC6E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und auch die </w:t>
      </w:r>
      <w:r w:rsidR="008C13FF" w:rsidRPr="008C13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Zahnzwischenräume nicht </w:t>
      </w:r>
      <w:r w:rsidR="00FC6E6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zu </w:t>
      </w:r>
      <w:r w:rsidR="008C13FF" w:rsidRPr="008C13FF">
        <w:rPr>
          <w:rFonts w:ascii="Arial" w:hAnsi="Arial" w:cs="Arial"/>
          <w:color w:val="000000"/>
          <w:sz w:val="23"/>
          <w:szCs w:val="23"/>
          <w:shd w:val="clear" w:color="auto" w:fill="FFFFFF"/>
        </w:rPr>
        <w:t>verg</w:t>
      </w:r>
      <w:r w:rsidR="00520938">
        <w:rPr>
          <w:rFonts w:ascii="Arial" w:hAnsi="Arial" w:cs="Arial"/>
          <w:color w:val="000000"/>
          <w:sz w:val="23"/>
          <w:szCs w:val="23"/>
          <w:shd w:val="clear" w:color="auto" w:fill="FFFFFF"/>
        </w:rPr>
        <w:t>essen</w:t>
      </w:r>
      <w:r w:rsidR="00FC6E6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8C13FF">
        <w:rPr>
          <w:rFonts w:ascii="Arial" w:hAnsi="Arial" w:cs="Arial"/>
        </w:rPr>
        <w:t xml:space="preserve">“ </w:t>
      </w:r>
      <w:r w:rsidR="005623C2">
        <w:rPr>
          <w:rFonts w:ascii="Arial" w:hAnsi="Arial" w:cs="Arial"/>
        </w:rPr>
        <w:t xml:space="preserve">Für </w:t>
      </w:r>
      <w:r w:rsidR="00520938">
        <w:rPr>
          <w:rFonts w:ascii="Arial" w:hAnsi="Arial" w:cs="Arial"/>
        </w:rPr>
        <w:t>optimale Reinigungsergebnisse</w:t>
      </w:r>
      <w:r w:rsidR="005623C2">
        <w:rPr>
          <w:rFonts w:ascii="Arial" w:hAnsi="Arial" w:cs="Arial"/>
        </w:rPr>
        <w:t xml:space="preserve"> sollte der Bürsten</w:t>
      </w:r>
      <w:r w:rsidR="008234BE">
        <w:rPr>
          <w:rFonts w:ascii="Arial" w:hAnsi="Arial" w:cs="Arial"/>
        </w:rPr>
        <w:t>kopf tendenziell</w:t>
      </w:r>
      <w:r w:rsidR="005623C2">
        <w:rPr>
          <w:rFonts w:ascii="Arial" w:hAnsi="Arial" w:cs="Arial"/>
        </w:rPr>
        <w:t xml:space="preserve"> größer sein und </w:t>
      </w:r>
      <w:r w:rsidR="005623C2" w:rsidRPr="00666C97">
        <w:rPr>
          <w:rFonts w:ascii="Arial" w:hAnsi="Arial" w:cs="Arial"/>
        </w:rPr>
        <w:t>endgerundete Nylonbürste</w:t>
      </w:r>
      <w:r w:rsidR="005623C2">
        <w:rPr>
          <w:rFonts w:ascii="Arial" w:hAnsi="Arial" w:cs="Arial"/>
        </w:rPr>
        <w:t>n besitzen. Die Härte hängt von individuellen Faktoren ab. Während e</w:t>
      </w:r>
      <w:r w:rsidR="00666C97" w:rsidRPr="00666C97">
        <w:rPr>
          <w:rFonts w:ascii="Arial" w:hAnsi="Arial" w:cs="Arial"/>
        </w:rPr>
        <w:t>ine harte Bürste Plaque am besten</w:t>
      </w:r>
      <w:r w:rsidR="005623C2">
        <w:rPr>
          <w:rFonts w:ascii="Arial" w:hAnsi="Arial" w:cs="Arial"/>
        </w:rPr>
        <w:t xml:space="preserve"> entfernt</w:t>
      </w:r>
      <w:r w:rsidR="00666C97" w:rsidRPr="00666C97">
        <w:rPr>
          <w:rFonts w:ascii="Arial" w:hAnsi="Arial" w:cs="Arial"/>
        </w:rPr>
        <w:t>,</w:t>
      </w:r>
      <w:r w:rsidR="005623C2">
        <w:rPr>
          <w:rFonts w:ascii="Arial" w:hAnsi="Arial" w:cs="Arial"/>
        </w:rPr>
        <w:t xml:space="preserve"> ist</w:t>
      </w:r>
      <w:r w:rsidR="00666C97" w:rsidRPr="00666C97">
        <w:rPr>
          <w:rFonts w:ascii="Arial" w:hAnsi="Arial" w:cs="Arial"/>
        </w:rPr>
        <w:t xml:space="preserve"> eine weiche </w:t>
      </w:r>
      <w:r w:rsidR="005623C2">
        <w:rPr>
          <w:rFonts w:ascii="Arial" w:hAnsi="Arial" w:cs="Arial"/>
        </w:rPr>
        <w:t xml:space="preserve">sanfter zum Zahnfleisch. </w:t>
      </w:r>
      <w:r w:rsidR="004A64D9">
        <w:rPr>
          <w:rFonts w:ascii="Arial" w:hAnsi="Arial" w:cs="Arial"/>
        </w:rPr>
        <w:t xml:space="preserve">Damit die Zahnbürste gut in der Hand liegt, gibt es speziell für </w:t>
      </w:r>
      <w:r w:rsidR="000C4839">
        <w:rPr>
          <w:rFonts w:ascii="Arial" w:hAnsi="Arial" w:cs="Arial"/>
        </w:rPr>
        <w:t xml:space="preserve">Kinder und ältere Menschen </w:t>
      </w:r>
      <w:r w:rsidR="004A64D9">
        <w:rPr>
          <w:rFonts w:ascii="Arial" w:hAnsi="Arial" w:cs="Arial"/>
        </w:rPr>
        <w:t>Modelle m</w:t>
      </w:r>
      <w:r w:rsidR="000C4839">
        <w:rPr>
          <w:rFonts w:ascii="Arial" w:hAnsi="Arial" w:cs="Arial"/>
        </w:rPr>
        <w:t>it einem dickeren Griff.</w:t>
      </w:r>
    </w:p>
    <w:p w14:paraId="67A6CB8D" w14:textId="77777777" w:rsidR="008B430E" w:rsidRDefault="008B43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3FE7DE" w14:textId="77777777" w:rsidR="000C4839" w:rsidRDefault="00EA25B2" w:rsidP="00666C9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Der Profi</w:t>
      </w:r>
      <w:r w:rsidR="008C13FF" w:rsidRPr="008C13FF">
        <w:rPr>
          <w:rFonts w:ascii="Arial" w:hAnsi="Arial" w:cs="Arial"/>
          <w:b/>
        </w:rPr>
        <w:t>: Die</w:t>
      </w:r>
      <w:r w:rsidR="00237196">
        <w:rPr>
          <w:rFonts w:ascii="Arial" w:hAnsi="Arial" w:cs="Arial"/>
        </w:rPr>
        <w:t xml:space="preserve"> </w:t>
      </w:r>
      <w:r w:rsidR="00237196" w:rsidRPr="00237196">
        <w:rPr>
          <w:rFonts w:ascii="Arial" w:hAnsi="Arial" w:cs="Arial"/>
          <w:b/>
        </w:rPr>
        <w:t>rotierend-oszillierende</w:t>
      </w:r>
      <w:r w:rsidR="00237196">
        <w:rPr>
          <w:rFonts w:ascii="Arial" w:hAnsi="Arial" w:cs="Arial"/>
          <w:b/>
        </w:rPr>
        <w:t xml:space="preserve"> </w:t>
      </w:r>
      <w:r w:rsidR="008C13FF" w:rsidRPr="008C13FF">
        <w:rPr>
          <w:rFonts w:ascii="Arial" w:hAnsi="Arial" w:cs="Arial"/>
          <w:b/>
        </w:rPr>
        <w:t>Zahnbürste</w:t>
      </w:r>
    </w:p>
    <w:p w14:paraId="203FE7DF" w14:textId="48B60EE6" w:rsidR="002143E9" w:rsidRDefault="00617112" w:rsidP="00666C9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Egal, ob schallaktiv oder</w:t>
      </w:r>
      <w:r w:rsidR="002143E9" w:rsidRPr="002143E9">
        <w:rPr>
          <w:rFonts w:ascii="Arial" w:hAnsi="Arial" w:cs="Arial"/>
        </w:rPr>
        <w:t xml:space="preserve"> </w:t>
      </w:r>
      <w:r w:rsidR="00AF499A" w:rsidRPr="00AF499A">
        <w:rPr>
          <w:rFonts w:ascii="Arial" w:hAnsi="Arial" w:cs="Arial"/>
        </w:rPr>
        <w:t xml:space="preserve">rotierend-oszillierend </w:t>
      </w:r>
      <w:r>
        <w:rPr>
          <w:rFonts w:ascii="Arial" w:hAnsi="Arial" w:cs="Arial"/>
        </w:rPr>
        <w:t>– e</w:t>
      </w:r>
      <w:r w:rsidR="002221A9">
        <w:rPr>
          <w:rFonts w:ascii="Arial" w:hAnsi="Arial" w:cs="Arial"/>
        </w:rPr>
        <w:t>lektr</w:t>
      </w:r>
      <w:r>
        <w:rPr>
          <w:rFonts w:ascii="Arial" w:hAnsi="Arial" w:cs="Arial"/>
        </w:rPr>
        <w:t>ische Zahnbürsten erfreuen sich immer größerer Beliebtheit.</w:t>
      </w:r>
      <w:r w:rsidR="00237196">
        <w:rPr>
          <w:rFonts w:ascii="Arial" w:hAnsi="Arial" w:cs="Arial"/>
        </w:rPr>
        <w:t xml:space="preserve"> </w:t>
      </w:r>
      <w:r w:rsidR="00ED1F1D">
        <w:rPr>
          <w:rFonts w:ascii="Arial" w:hAnsi="Arial" w:cs="Arial"/>
        </w:rPr>
        <w:t xml:space="preserve">Letztere besitzen einen kleinen, runden </w:t>
      </w:r>
      <w:r w:rsidR="0062297E">
        <w:rPr>
          <w:rFonts w:ascii="Arial" w:hAnsi="Arial" w:cs="Arial"/>
        </w:rPr>
        <w:t xml:space="preserve">Bürstenkopf, </w:t>
      </w:r>
      <w:r w:rsidR="003C1D74">
        <w:rPr>
          <w:rFonts w:ascii="Arial" w:hAnsi="Arial" w:cs="Arial"/>
        </w:rPr>
        <w:t xml:space="preserve">der mit </w:t>
      </w:r>
      <w:r w:rsidR="00ED1F1D">
        <w:rPr>
          <w:rFonts w:ascii="Arial" w:hAnsi="Arial" w:cs="Arial"/>
        </w:rPr>
        <w:t>schwingenden Kreisbewegungen</w:t>
      </w:r>
      <w:r w:rsidR="0062297E">
        <w:rPr>
          <w:rFonts w:ascii="Arial" w:hAnsi="Arial" w:cs="Arial"/>
        </w:rPr>
        <w:t xml:space="preserve"> reinigt</w:t>
      </w:r>
      <w:r w:rsidR="003C1D74">
        <w:rPr>
          <w:rFonts w:ascii="Arial" w:hAnsi="Arial" w:cs="Arial"/>
        </w:rPr>
        <w:t xml:space="preserve"> – </w:t>
      </w:r>
      <w:r w:rsidR="003A6655">
        <w:rPr>
          <w:rFonts w:ascii="Arial" w:hAnsi="Arial" w:cs="Arial"/>
        </w:rPr>
        <w:t>j</w:t>
      </w:r>
      <w:r w:rsidR="003C1D74">
        <w:rPr>
          <w:rFonts w:ascii="Arial" w:hAnsi="Arial" w:cs="Arial"/>
        </w:rPr>
        <w:t>e nach Modell</w:t>
      </w:r>
      <w:r w:rsidR="003C1D74" w:rsidRPr="003C1D74">
        <w:rPr>
          <w:rFonts w:ascii="Arial" w:hAnsi="Arial" w:cs="Arial"/>
        </w:rPr>
        <w:t xml:space="preserve"> </w:t>
      </w:r>
      <w:r w:rsidR="003C1D74">
        <w:rPr>
          <w:rFonts w:ascii="Arial" w:hAnsi="Arial" w:cs="Arial"/>
        </w:rPr>
        <w:t xml:space="preserve">mit </w:t>
      </w:r>
      <w:r w:rsidR="003C1D74" w:rsidRPr="003C1D74">
        <w:rPr>
          <w:rFonts w:ascii="Arial" w:hAnsi="Arial" w:cs="Arial"/>
        </w:rPr>
        <w:t>bis zu 10.500 Oszillationen/Rotationen und 48.000 Pulsationen.</w:t>
      </w:r>
      <w:r w:rsidR="003C1D74">
        <w:rPr>
          <w:rFonts w:ascii="Arial" w:hAnsi="Arial" w:cs="Arial"/>
        </w:rPr>
        <w:t xml:space="preserve"> </w:t>
      </w:r>
      <w:r w:rsidR="003803AD">
        <w:rPr>
          <w:rFonts w:ascii="Arial" w:hAnsi="Arial" w:cs="Arial"/>
        </w:rPr>
        <w:t>Untersuchungen zeigen</w:t>
      </w:r>
      <w:r w:rsidR="00B7192A">
        <w:rPr>
          <w:rFonts w:ascii="Arial" w:hAnsi="Arial" w:cs="Arial"/>
        </w:rPr>
        <w:t xml:space="preserve">, dass </w:t>
      </w:r>
      <w:r w:rsidR="002221A9">
        <w:rPr>
          <w:rFonts w:ascii="Arial" w:hAnsi="Arial" w:cs="Arial"/>
        </w:rPr>
        <w:t>so</w:t>
      </w:r>
      <w:r w:rsidR="003803AD">
        <w:rPr>
          <w:rFonts w:ascii="Arial" w:hAnsi="Arial" w:cs="Arial"/>
        </w:rPr>
        <w:t xml:space="preserve"> sc</w:t>
      </w:r>
      <w:r w:rsidR="00B7192A">
        <w:rPr>
          <w:rFonts w:ascii="Arial" w:hAnsi="Arial" w:cs="Arial"/>
        </w:rPr>
        <w:t>hädliche Plaque</w:t>
      </w:r>
      <w:r w:rsidR="002221A9">
        <w:rPr>
          <w:rFonts w:ascii="Arial" w:hAnsi="Arial" w:cs="Arial"/>
        </w:rPr>
        <w:t>, Zahnfleischentzündungen und Blutungen wirksamer reduziert werden als es Handzahnbürsten während der gleichen Anwendungsdauer können</w:t>
      </w:r>
      <w:r w:rsidR="003803AD">
        <w:rPr>
          <w:rFonts w:ascii="Arial" w:hAnsi="Arial" w:cs="Arial"/>
        </w:rPr>
        <w:t>.</w:t>
      </w:r>
      <w:r w:rsidR="002221A9" w:rsidRPr="002221A9">
        <w:rPr>
          <w:rFonts w:ascii="Arial" w:hAnsi="Arial" w:cs="Arial"/>
          <w:vertAlign w:val="superscript"/>
        </w:rPr>
        <w:t>3</w:t>
      </w:r>
      <w:r w:rsidR="003803AD" w:rsidRPr="002221A9">
        <w:rPr>
          <w:rFonts w:ascii="Arial" w:hAnsi="Arial" w:cs="Arial"/>
          <w:vertAlign w:val="superscript"/>
        </w:rPr>
        <w:t xml:space="preserve"> </w:t>
      </w:r>
      <w:r w:rsidR="003803AD">
        <w:rPr>
          <w:rFonts w:ascii="Arial" w:hAnsi="Arial" w:cs="Arial"/>
        </w:rPr>
        <w:t>Zimmer weiß warum: „Der Bürstenkopf</w:t>
      </w:r>
      <w:r>
        <w:rPr>
          <w:rFonts w:ascii="Arial" w:hAnsi="Arial" w:cs="Arial"/>
        </w:rPr>
        <w:t xml:space="preserve"> ist einer </w:t>
      </w:r>
      <w:proofErr w:type="spellStart"/>
      <w:r w:rsidR="008B430E">
        <w:rPr>
          <w:rFonts w:ascii="Arial" w:hAnsi="Arial" w:cs="Arial"/>
        </w:rPr>
        <w:t>Prophylaxebürste</w:t>
      </w:r>
      <w:proofErr w:type="spellEnd"/>
      <w:r w:rsidR="005C4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nachempfunden,</w:t>
      </w:r>
      <w:r w:rsidR="0062297E">
        <w:rPr>
          <w:rFonts w:ascii="Arial" w:hAnsi="Arial" w:cs="Arial"/>
        </w:rPr>
        <w:t xml:space="preserve"> wie sie</w:t>
      </w:r>
      <w:r>
        <w:rPr>
          <w:rFonts w:ascii="Arial" w:hAnsi="Arial" w:cs="Arial"/>
        </w:rPr>
        <w:t xml:space="preserve"> </w:t>
      </w:r>
      <w:r w:rsidR="004A64D9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>der professionellen Zahnreinigung verwendet wird.</w:t>
      </w:r>
      <w:r w:rsidR="0062297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ie Zähne</w:t>
      </w:r>
      <w:r w:rsidR="003803AD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 xml:space="preserve"> hiermit sehr gründlich gesäubert werden, wenn </w:t>
      </w:r>
      <w:r w:rsidR="00B7192A">
        <w:rPr>
          <w:rFonts w:ascii="Arial" w:hAnsi="Arial" w:cs="Arial"/>
        </w:rPr>
        <w:t>jeder Zahn einzeln und</w:t>
      </w:r>
      <w:r>
        <w:rPr>
          <w:rFonts w:ascii="Arial" w:hAnsi="Arial" w:cs="Arial"/>
        </w:rPr>
        <w:t xml:space="preserve"> sorgfältig </w:t>
      </w:r>
      <w:r w:rsidR="00B7192A">
        <w:rPr>
          <w:rFonts w:ascii="Arial" w:hAnsi="Arial" w:cs="Arial"/>
        </w:rPr>
        <w:t>behandel</w:t>
      </w:r>
      <w:r>
        <w:rPr>
          <w:rFonts w:ascii="Arial" w:hAnsi="Arial" w:cs="Arial"/>
        </w:rPr>
        <w:t xml:space="preserve">t wird. </w:t>
      </w:r>
      <w:r w:rsidR="004A64D9">
        <w:rPr>
          <w:rFonts w:ascii="Arial" w:hAnsi="Arial" w:cs="Arial"/>
        </w:rPr>
        <w:t>Dabei ist die Angst vor</w:t>
      </w:r>
      <w:r w:rsidR="00B7192A" w:rsidRPr="00B7192A">
        <w:rPr>
          <w:rFonts w:ascii="Arial" w:hAnsi="Arial" w:cs="Arial"/>
        </w:rPr>
        <w:t xml:space="preserve"> </w:t>
      </w:r>
      <w:r w:rsidR="00B7192A">
        <w:rPr>
          <w:rFonts w:ascii="Arial" w:hAnsi="Arial" w:cs="Arial"/>
        </w:rPr>
        <w:t xml:space="preserve">Zahnfleischverletzungen </w:t>
      </w:r>
      <w:r w:rsidR="00FC6E6D">
        <w:rPr>
          <w:rFonts w:ascii="Arial" w:hAnsi="Arial" w:cs="Arial"/>
        </w:rPr>
        <w:t>unbegründet</w:t>
      </w:r>
      <w:r w:rsidR="002221A9">
        <w:rPr>
          <w:rFonts w:ascii="Arial" w:hAnsi="Arial" w:cs="Arial"/>
        </w:rPr>
        <w:t>,</w:t>
      </w:r>
      <w:r w:rsidR="00B7192A">
        <w:rPr>
          <w:rFonts w:ascii="Arial" w:hAnsi="Arial" w:cs="Arial"/>
        </w:rPr>
        <w:t xml:space="preserve"> denn entgegen der Vermutung </w:t>
      </w:r>
      <w:r w:rsidR="004A64D9">
        <w:rPr>
          <w:rFonts w:ascii="Arial" w:hAnsi="Arial" w:cs="Arial"/>
        </w:rPr>
        <w:t>erhöht</w:t>
      </w:r>
      <w:r w:rsidR="004A64D9" w:rsidRPr="004A64D9">
        <w:rPr>
          <w:rFonts w:ascii="Arial" w:hAnsi="Arial" w:cs="Arial"/>
        </w:rPr>
        <w:t xml:space="preserve"> </w:t>
      </w:r>
      <w:r w:rsidR="004A64D9">
        <w:rPr>
          <w:rFonts w:ascii="Arial" w:hAnsi="Arial" w:cs="Arial"/>
        </w:rPr>
        <w:t>die rotierende Bürste das Risiko</w:t>
      </w:r>
      <w:r w:rsidR="002221A9">
        <w:rPr>
          <w:rFonts w:ascii="Arial" w:hAnsi="Arial" w:cs="Arial"/>
        </w:rPr>
        <w:t xml:space="preserve"> </w:t>
      </w:r>
      <w:r w:rsidR="004A64D9">
        <w:rPr>
          <w:rFonts w:ascii="Arial" w:hAnsi="Arial" w:cs="Arial"/>
        </w:rPr>
        <w:t>nicht</w:t>
      </w:r>
      <w:r w:rsidR="006229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“ </w:t>
      </w:r>
      <w:r w:rsidR="00D95DC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ank ihrer Optik und Haptik </w:t>
      </w:r>
      <w:r w:rsidR="00D95DCC">
        <w:rPr>
          <w:rFonts w:ascii="Arial" w:hAnsi="Arial" w:cs="Arial"/>
        </w:rPr>
        <w:t xml:space="preserve">können </w:t>
      </w:r>
      <w:r w:rsidR="00B7192A" w:rsidRPr="00B7192A">
        <w:rPr>
          <w:rFonts w:ascii="Arial" w:hAnsi="Arial" w:cs="Arial"/>
        </w:rPr>
        <w:t xml:space="preserve">elektrische Zahnbürsten </w:t>
      </w:r>
      <w:r w:rsidR="00D95DCC">
        <w:rPr>
          <w:rFonts w:ascii="Arial" w:hAnsi="Arial" w:cs="Arial"/>
        </w:rPr>
        <w:t xml:space="preserve">außerdem </w:t>
      </w:r>
      <w:r w:rsidR="002143E9" w:rsidRPr="002143E9">
        <w:rPr>
          <w:rFonts w:ascii="Arial" w:hAnsi="Arial" w:cs="Arial"/>
        </w:rPr>
        <w:t>motivierend wirken</w:t>
      </w:r>
      <w:r w:rsidR="00280243">
        <w:rPr>
          <w:rFonts w:ascii="Arial" w:hAnsi="Arial" w:cs="Arial"/>
        </w:rPr>
        <w:t xml:space="preserve">. </w:t>
      </w:r>
      <w:r w:rsidR="00805885">
        <w:rPr>
          <w:rFonts w:ascii="Arial" w:hAnsi="Arial" w:cs="Arial"/>
        </w:rPr>
        <w:t>P</w:t>
      </w:r>
      <w:r w:rsidR="00280243">
        <w:rPr>
          <w:rFonts w:ascii="Arial" w:hAnsi="Arial" w:cs="Arial"/>
        </w:rPr>
        <w:t xml:space="preserve">assende Apps auf dem Smartphone, die per Bluetooth die Putztechnik verfolgen, </w:t>
      </w:r>
      <w:r w:rsidR="00B7192A">
        <w:rPr>
          <w:rFonts w:ascii="Arial" w:hAnsi="Arial" w:cs="Arial"/>
        </w:rPr>
        <w:t>können das Zähneputzen zu einem besonderen Erlebnis machen und zugleich Verbesserungstipps geben</w:t>
      </w:r>
      <w:r w:rsidR="00280243">
        <w:rPr>
          <w:rFonts w:ascii="Arial" w:hAnsi="Arial" w:cs="Arial"/>
        </w:rPr>
        <w:t xml:space="preserve">. </w:t>
      </w:r>
    </w:p>
    <w:p w14:paraId="203FE7E0" w14:textId="77777777" w:rsidR="002143E9" w:rsidRPr="00237196" w:rsidRDefault="00805885" w:rsidP="00666C9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Effiziente</w:t>
      </w:r>
      <w:r w:rsidR="00AF499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Die </w:t>
      </w:r>
      <w:r w:rsidR="00237196" w:rsidRPr="00237196">
        <w:rPr>
          <w:rFonts w:ascii="Arial" w:hAnsi="Arial" w:cs="Arial"/>
          <w:b/>
        </w:rPr>
        <w:t>Schallzahnbürste</w:t>
      </w:r>
    </w:p>
    <w:p w14:paraId="203FE7E1" w14:textId="62E5972B" w:rsidR="002143E9" w:rsidRPr="00F96613" w:rsidRDefault="00AF499A" w:rsidP="00666C97">
      <w:pPr>
        <w:spacing w:after="120"/>
        <w:jc w:val="both"/>
        <w:rPr>
          <w:rFonts w:ascii="Arial" w:hAnsi="Arial" w:cs="Arial"/>
        </w:rPr>
      </w:pPr>
      <w:r w:rsidRPr="67B59CAC">
        <w:rPr>
          <w:rFonts w:ascii="Arial" w:hAnsi="Arial" w:cs="Arial"/>
        </w:rPr>
        <w:t xml:space="preserve">„Wer etwas weniger Übung und Motivation </w:t>
      </w:r>
      <w:r w:rsidR="004A64D9" w:rsidRPr="67B59CAC">
        <w:rPr>
          <w:rFonts w:ascii="Arial" w:hAnsi="Arial" w:cs="Arial"/>
        </w:rPr>
        <w:t>hinsichtlich</w:t>
      </w:r>
      <w:r w:rsidRPr="67B59CAC">
        <w:rPr>
          <w:rFonts w:ascii="Arial" w:hAnsi="Arial" w:cs="Arial"/>
        </w:rPr>
        <w:t xml:space="preserve"> der Putz-Gründlichkeit hat, für den sind S</w:t>
      </w:r>
      <w:r w:rsidR="00D4525C" w:rsidRPr="67B59CAC">
        <w:rPr>
          <w:rFonts w:ascii="Arial" w:hAnsi="Arial" w:cs="Arial"/>
        </w:rPr>
        <w:t xml:space="preserve">challzahnbürsten </w:t>
      </w:r>
      <w:r w:rsidR="005C4E16">
        <w:rPr>
          <w:rFonts w:ascii="Arial" w:hAnsi="Arial" w:cs="Arial"/>
        </w:rPr>
        <w:t xml:space="preserve">besonders </w:t>
      </w:r>
      <w:r w:rsidR="00D4525C" w:rsidRPr="67B59CAC">
        <w:rPr>
          <w:rFonts w:ascii="Arial" w:hAnsi="Arial" w:cs="Arial"/>
        </w:rPr>
        <w:t xml:space="preserve">gut geeignet. </w:t>
      </w:r>
      <w:r w:rsidR="00805885" w:rsidRPr="67B59CAC">
        <w:rPr>
          <w:rFonts w:ascii="Arial" w:hAnsi="Arial" w:cs="Arial"/>
        </w:rPr>
        <w:t>I</w:t>
      </w:r>
      <w:r w:rsidRPr="67B59CAC">
        <w:rPr>
          <w:rFonts w:ascii="Arial" w:hAnsi="Arial" w:cs="Arial"/>
        </w:rPr>
        <w:t xml:space="preserve">hre Handhabung </w:t>
      </w:r>
      <w:r w:rsidR="00805885" w:rsidRPr="67B59CAC">
        <w:rPr>
          <w:rFonts w:ascii="Arial" w:hAnsi="Arial" w:cs="Arial"/>
        </w:rPr>
        <w:t xml:space="preserve">ähnelt </w:t>
      </w:r>
      <w:r w:rsidRPr="67B59CAC">
        <w:rPr>
          <w:rFonts w:ascii="Arial" w:hAnsi="Arial" w:cs="Arial"/>
        </w:rPr>
        <w:t>der einer Handzahnbürste</w:t>
      </w:r>
      <w:r w:rsidR="00805885" w:rsidRPr="67B59CAC">
        <w:rPr>
          <w:rFonts w:ascii="Arial" w:hAnsi="Arial" w:cs="Arial"/>
        </w:rPr>
        <w:t>, weshalb fü</w:t>
      </w:r>
      <w:r w:rsidR="004A64D9" w:rsidRPr="67B59CAC">
        <w:rPr>
          <w:rFonts w:ascii="Arial" w:hAnsi="Arial" w:cs="Arial"/>
        </w:rPr>
        <w:t>r viele die Umgewöhnung leicht</w:t>
      </w:r>
      <w:r w:rsidR="00805885" w:rsidRPr="67B59CAC">
        <w:rPr>
          <w:rFonts w:ascii="Arial" w:hAnsi="Arial" w:cs="Arial"/>
        </w:rPr>
        <w:t xml:space="preserve"> ist</w:t>
      </w:r>
      <w:r w:rsidR="00D4525C" w:rsidRPr="67B59CAC">
        <w:rPr>
          <w:rFonts w:ascii="Arial" w:hAnsi="Arial" w:cs="Arial"/>
        </w:rPr>
        <w:t xml:space="preserve">. Mit durchschnittlich </w:t>
      </w:r>
      <w:r w:rsidR="005C4E16">
        <w:rPr>
          <w:rFonts w:ascii="Arial" w:hAnsi="Arial" w:cs="Arial"/>
        </w:rPr>
        <w:t>etwa 3</w:t>
      </w:r>
      <w:r w:rsidR="005C4E16" w:rsidRPr="67B59CAC">
        <w:rPr>
          <w:rFonts w:ascii="Arial" w:hAnsi="Arial" w:cs="Arial"/>
        </w:rPr>
        <w:t>0</w:t>
      </w:r>
      <w:r w:rsidR="00D4525C" w:rsidRPr="67B59CAC">
        <w:rPr>
          <w:rFonts w:ascii="Arial" w:hAnsi="Arial" w:cs="Arial"/>
        </w:rPr>
        <w:t xml:space="preserve">.000 </w:t>
      </w:r>
      <w:r w:rsidR="005C4E16">
        <w:rPr>
          <w:rFonts w:ascii="Arial" w:hAnsi="Arial" w:cs="Arial"/>
        </w:rPr>
        <w:t>Bewegungen</w:t>
      </w:r>
      <w:r w:rsidR="005C4E16" w:rsidRPr="67B59CAC">
        <w:rPr>
          <w:rFonts w:ascii="Arial" w:hAnsi="Arial" w:cs="Arial"/>
        </w:rPr>
        <w:t xml:space="preserve"> </w:t>
      </w:r>
      <w:r w:rsidR="00D4525C" w:rsidRPr="67B59CAC">
        <w:rPr>
          <w:rFonts w:ascii="Arial" w:hAnsi="Arial" w:cs="Arial"/>
        </w:rPr>
        <w:t xml:space="preserve">pro Minute </w:t>
      </w:r>
      <w:r w:rsidR="004A64D9" w:rsidRPr="67B59CAC">
        <w:rPr>
          <w:rFonts w:ascii="Arial" w:hAnsi="Arial" w:cs="Arial"/>
        </w:rPr>
        <w:t>entfernen</w:t>
      </w:r>
      <w:r w:rsidR="00D4525C" w:rsidRPr="67B59CAC">
        <w:rPr>
          <w:rFonts w:ascii="Arial" w:hAnsi="Arial" w:cs="Arial"/>
        </w:rPr>
        <w:t xml:space="preserve"> sie Plaque</w:t>
      </w:r>
      <w:r w:rsidRPr="67B59CAC">
        <w:rPr>
          <w:rFonts w:ascii="Arial" w:hAnsi="Arial" w:cs="Arial"/>
        </w:rPr>
        <w:t xml:space="preserve"> </w:t>
      </w:r>
      <w:r w:rsidR="00D4525C" w:rsidRPr="67B59CAC">
        <w:rPr>
          <w:rFonts w:ascii="Arial" w:hAnsi="Arial" w:cs="Arial"/>
        </w:rPr>
        <w:t>gründlich und bring</w:t>
      </w:r>
      <w:r w:rsidR="004A64D9" w:rsidRPr="67B59CAC">
        <w:rPr>
          <w:rFonts w:ascii="Arial" w:hAnsi="Arial" w:cs="Arial"/>
        </w:rPr>
        <w:t>en</w:t>
      </w:r>
      <w:r w:rsidRPr="67B59CAC">
        <w:rPr>
          <w:rFonts w:ascii="Arial" w:hAnsi="Arial" w:cs="Arial"/>
        </w:rPr>
        <w:t xml:space="preserve"> das Fluorid aus der Zahnpasta besser in die Zahnzwischenräume als rotierend-oszillierende Bürsten</w:t>
      </w:r>
      <w:r w:rsidR="005C4E16">
        <w:rPr>
          <w:rFonts w:ascii="Arial" w:hAnsi="Arial" w:cs="Arial"/>
        </w:rPr>
        <w:t xml:space="preserve"> oder eine Handzahnbürste</w:t>
      </w:r>
      <w:r w:rsidRPr="67B59CAC">
        <w:rPr>
          <w:rFonts w:ascii="Arial" w:hAnsi="Arial" w:cs="Arial"/>
        </w:rPr>
        <w:t xml:space="preserve">. </w:t>
      </w:r>
      <w:r w:rsidR="00D4525C" w:rsidRPr="67B59CAC">
        <w:rPr>
          <w:rFonts w:ascii="Arial" w:hAnsi="Arial" w:cs="Arial"/>
        </w:rPr>
        <w:t xml:space="preserve">Und das ist entscheidend für den Kariesschutz: </w:t>
      </w:r>
      <w:r w:rsidR="00D95DCC" w:rsidRPr="67B59CAC">
        <w:rPr>
          <w:rFonts w:ascii="Arial" w:hAnsi="Arial" w:cs="Arial"/>
        </w:rPr>
        <w:t>D</w:t>
      </w:r>
      <w:r w:rsidR="00805885" w:rsidRPr="67B59CAC">
        <w:rPr>
          <w:rFonts w:ascii="Arial" w:hAnsi="Arial" w:cs="Arial"/>
        </w:rPr>
        <w:t>enn</w:t>
      </w:r>
      <w:r w:rsidR="00D95DCC" w:rsidRPr="67B59CAC">
        <w:rPr>
          <w:rFonts w:ascii="Arial" w:hAnsi="Arial" w:cs="Arial"/>
        </w:rPr>
        <w:t xml:space="preserve"> </w:t>
      </w:r>
      <w:r w:rsidR="009D3C7F" w:rsidRPr="67B59CAC">
        <w:rPr>
          <w:rFonts w:ascii="Arial" w:hAnsi="Arial" w:cs="Arial"/>
        </w:rPr>
        <w:t>fluoridhaltige</w:t>
      </w:r>
      <w:r w:rsidR="0016736E" w:rsidRPr="67B59CAC">
        <w:rPr>
          <w:rFonts w:ascii="Arial" w:hAnsi="Arial" w:cs="Arial"/>
        </w:rPr>
        <w:t xml:space="preserve"> Zahnpasta </w:t>
      </w:r>
      <w:r w:rsidR="009D3C7F" w:rsidRPr="67B59CAC">
        <w:rPr>
          <w:rFonts w:ascii="Arial" w:hAnsi="Arial" w:cs="Arial"/>
        </w:rPr>
        <w:t>spielt</w:t>
      </w:r>
      <w:r w:rsidR="0016736E" w:rsidRPr="67B59CAC">
        <w:rPr>
          <w:rFonts w:ascii="Arial" w:hAnsi="Arial" w:cs="Arial"/>
        </w:rPr>
        <w:t xml:space="preserve"> in </w:t>
      </w:r>
      <w:r w:rsidR="00D4525C" w:rsidRPr="67B59CAC">
        <w:rPr>
          <w:rFonts w:ascii="Arial" w:hAnsi="Arial" w:cs="Arial"/>
        </w:rPr>
        <w:t xml:space="preserve">der </w:t>
      </w:r>
      <w:r w:rsidR="00D95DCC" w:rsidRPr="67B59CAC">
        <w:rPr>
          <w:rFonts w:ascii="Arial" w:hAnsi="Arial" w:cs="Arial"/>
        </w:rPr>
        <w:t>Kariesvorbeugung</w:t>
      </w:r>
      <w:r w:rsidR="0016736E" w:rsidRPr="67B59CAC">
        <w:rPr>
          <w:rFonts w:ascii="Arial" w:hAnsi="Arial" w:cs="Arial"/>
        </w:rPr>
        <w:t xml:space="preserve"> eine größere Rolle als die Art der Zahnbürste</w:t>
      </w:r>
      <w:r w:rsidR="008234BE" w:rsidRPr="67B59CAC">
        <w:rPr>
          <w:rFonts w:ascii="Arial" w:hAnsi="Arial" w:cs="Arial"/>
        </w:rPr>
        <w:t>.</w:t>
      </w:r>
      <w:r w:rsidR="002221A9" w:rsidRPr="67B59CAC">
        <w:rPr>
          <w:rFonts w:ascii="Arial" w:hAnsi="Arial" w:cs="Arial"/>
          <w:vertAlign w:val="superscript"/>
        </w:rPr>
        <w:t>4</w:t>
      </w:r>
      <w:r w:rsidR="00D95DCC" w:rsidRPr="67B59CAC">
        <w:rPr>
          <w:rFonts w:ascii="Arial" w:hAnsi="Arial" w:cs="Arial"/>
        </w:rPr>
        <w:t xml:space="preserve"> </w:t>
      </w:r>
      <w:r w:rsidR="00CB7298" w:rsidRPr="67B59CAC">
        <w:rPr>
          <w:rFonts w:ascii="Arial" w:hAnsi="Arial" w:cs="Arial"/>
        </w:rPr>
        <w:t>Ebenso können fluoridiertes Speisesalz und in Absprache mit dem Zah</w:t>
      </w:r>
      <w:r w:rsidR="009D3C7F" w:rsidRPr="67B59CAC">
        <w:rPr>
          <w:rFonts w:ascii="Arial" w:hAnsi="Arial" w:cs="Arial"/>
        </w:rPr>
        <w:t>narzt auch Fluoridgelees- oder l</w:t>
      </w:r>
      <w:r w:rsidR="00CB7298" w:rsidRPr="67B59CAC">
        <w:rPr>
          <w:rFonts w:ascii="Arial" w:hAnsi="Arial" w:cs="Arial"/>
        </w:rPr>
        <w:t>acke zu</w:t>
      </w:r>
      <w:r w:rsidR="00D4525C" w:rsidRPr="67B59CAC">
        <w:rPr>
          <w:rFonts w:ascii="Arial" w:hAnsi="Arial" w:cs="Arial"/>
        </w:rPr>
        <w:t xml:space="preserve">r </w:t>
      </w:r>
      <w:r w:rsidR="2D21E86C" w:rsidRPr="67B59CAC">
        <w:rPr>
          <w:rFonts w:ascii="Arial" w:hAnsi="Arial" w:cs="Arial"/>
        </w:rPr>
        <w:t>Kariesp</w:t>
      </w:r>
      <w:r w:rsidR="00D4525C" w:rsidRPr="67B59CAC">
        <w:rPr>
          <w:rFonts w:ascii="Arial" w:hAnsi="Arial" w:cs="Arial"/>
        </w:rPr>
        <w:t>rophylaxe</w:t>
      </w:r>
      <w:r w:rsidR="00CB7298" w:rsidRPr="67B59CAC">
        <w:rPr>
          <w:rFonts w:ascii="Arial" w:hAnsi="Arial" w:cs="Arial"/>
        </w:rPr>
        <w:t xml:space="preserve"> beitragen. </w:t>
      </w:r>
    </w:p>
    <w:p w14:paraId="203FE7E2" w14:textId="1EE3DA5A" w:rsidR="00D01827" w:rsidRPr="00D01827" w:rsidRDefault="0077138C" w:rsidP="00D01827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</w:t>
      </w:r>
      <w:r w:rsidR="006815B2">
        <w:rPr>
          <w:rFonts w:ascii="Arial" w:hAnsi="Arial" w:cs="Arial"/>
          <w:i/>
        </w:rPr>
        <w:t>720</w:t>
      </w:r>
      <w:r w:rsidR="00EC48CC">
        <w:rPr>
          <w:rFonts w:ascii="Arial" w:hAnsi="Arial" w:cs="Arial"/>
          <w:i/>
        </w:rPr>
        <w:t xml:space="preserve"> </w:t>
      </w:r>
      <w:r w:rsidR="00D01827" w:rsidRPr="00D01827">
        <w:rPr>
          <w:rFonts w:ascii="Arial" w:hAnsi="Arial" w:cs="Arial"/>
          <w:i/>
        </w:rPr>
        <w:t>Zeichen inkl. Leerzeichen</w:t>
      </w:r>
    </w:p>
    <w:p w14:paraId="203FE7E3" w14:textId="77777777" w:rsidR="00D01827" w:rsidRPr="00D01827" w:rsidRDefault="00D01827" w:rsidP="00D01827">
      <w:pPr>
        <w:spacing w:after="120"/>
        <w:jc w:val="both"/>
        <w:rPr>
          <w:rFonts w:ascii="Arial" w:hAnsi="Arial" w:cs="Arial"/>
          <w:b/>
        </w:rPr>
      </w:pPr>
      <w:r w:rsidRPr="00D01827">
        <w:rPr>
          <w:rFonts w:ascii="Arial" w:hAnsi="Arial" w:cs="Arial"/>
          <w:b/>
        </w:rPr>
        <w:t>Abdruck honorarfrei / Beleg erbeten</w:t>
      </w:r>
    </w:p>
    <w:p w14:paraId="203FE7E4" w14:textId="77777777" w:rsidR="008824FD" w:rsidRDefault="008824FD" w:rsidP="00C30657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Abbildung</w:t>
      </w:r>
    </w:p>
    <w:p w14:paraId="203FE7E5" w14:textId="2F9896BA" w:rsidR="008824FD" w:rsidRDefault="0076032A" w:rsidP="00C30657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DB1E03" wp14:editId="0E3C2411">
            <wp:extent cx="3600450" cy="2400300"/>
            <wp:effectExtent l="0" t="0" r="0" b="0"/>
            <wp:docPr id="5" name="Grafik 5" descr="Ein Bild, das Person, haltend, Hand, r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haltend, Hand, ro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E7E6" w14:textId="7445C774" w:rsidR="008824FD" w:rsidRPr="0076032A" w:rsidRDefault="0076032A" w:rsidP="00C30657">
      <w:pPr>
        <w:pStyle w:val="Listenabsatz"/>
        <w:ind w:left="0"/>
        <w:rPr>
          <w:rFonts w:ascii="Arial" w:hAnsi="Arial" w:cs="Arial"/>
          <w:bCs/>
        </w:rPr>
      </w:pPr>
      <w:r w:rsidRPr="0076032A">
        <w:rPr>
          <w:rFonts w:ascii="Arial" w:hAnsi="Arial" w:cs="Arial"/>
          <w:bCs/>
        </w:rPr>
        <w:t>Abb. Wer besonders effizient putzen möchte, sollte zur elektrischen Zahnbürste greifen.</w:t>
      </w:r>
      <w:r>
        <w:rPr>
          <w:rFonts w:ascii="Arial" w:hAnsi="Arial" w:cs="Arial"/>
          <w:bCs/>
        </w:rPr>
        <w:t xml:space="preserve"> ©</w:t>
      </w:r>
      <w:r w:rsidRPr="0076032A">
        <w:rPr>
          <w:rFonts w:ascii="Arial" w:hAnsi="Arial" w:cs="Arial"/>
          <w:bCs/>
        </w:rPr>
        <w:t>Krakenimages.com</w:t>
      </w:r>
      <w:r>
        <w:rPr>
          <w:rFonts w:ascii="Arial" w:hAnsi="Arial" w:cs="Arial"/>
          <w:bCs/>
        </w:rPr>
        <w:t>/stock.adobe.com</w:t>
      </w:r>
    </w:p>
    <w:p w14:paraId="203FE7E7" w14:textId="796A48D5" w:rsidR="008824FD" w:rsidRDefault="008824FD" w:rsidP="00C30657">
      <w:pPr>
        <w:pStyle w:val="Listenabsatz"/>
        <w:ind w:left="0"/>
        <w:rPr>
          <w:rFonts w:ascii="Arial" w:hAnsi="Arial" w:cs="Arial"/>
          <w:b/>
        </w:rPr>
      </w:pPr>
    </w:p>
    <w:p w14:paraId="203FE7E8" w14:textId="77777777" w:rsidR="008824FD" w:rsidRDefault="008824FD" w:rsidP="00C30657">
      <w:pPr>
        <w:pStyle w:val="Listenabsatz"/>
        <w:ind w:left="0"/>
        <w:rPr>
          <w:rFonts w:ascii="Arial" w:hAnsi="Arial" w:cs="Arial"/>
          <w:b/>
        </w:rPr>
      </w:pPr>
    </w:p>
    <w:p w14:paraId="203FE7E9" w14:textId="77777777" w:rsidR="009A44CE" w:rsidRDefault="000C5719" w:rsidP="00C30657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Quellen:</w:t>
      </w:r>
    </w:p>
    <w:p w14:paraId="203FE7EA" w14:textId="77777777" w:rsidR="0002681C" w:rsidRDefault="0002681C" w:rsidP="009D3C7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234BE">
        <w:rPr>
          <w:rFonts w:ascii="Arial" w:hAnsi="Arial" w:cs="Arial"/>
        </w:rPr>
        <w:t>Dentalreport 2019.</w:t>
      </w:r>
      <w:r w:rsidR="008234BE">
        <w:rPr>
          <w:rFonts w:ascii="Arial" w:hAnsi="Arial" w:cs="Arial"/>
        </w:rPr>
        <w:t xml:space="preserve"> Marketagent.com.</w:t>
      </w:r>
      <w:r w:rsidRPr="008234BE">
        <w:rPr>
          <w:rFonts w:ascii="Arial" w:hAnsi="Arial" w:cs="Arial"/>
        </w:rPr>
        <w:t xml:space="preserve"> </w:t>
      </w:r>
      <w:r w:rsidR="008234BE">
        <w:rPr>
          <w:rFonts w:ascii="Arial" w:hAnsi="Arial" w:cs="Arial"/>
        </w:rPr>
        <w:t>Onl</w:t>
      </w:r>
      <w:r w:rsidR="00805885">
        <w:rPr>
          <w:rFonts w:ascii="Arial" w:hAnsi="Arial" w:cs="Arial"/>
        </w:rPr>
        <w:t>ine abrufbar</w:t>
      </w:r>
      <w:r w:rsidR="008234BE">
        <w:rPr>
          <w:rFonts w:ascii="Arial" w:hAnsi="Arial" w:cs="Arial"/>
        </w:rPr>
        <w:t xml:space="preserve">unter: </w:t>
      </w:r>
      <w:hyperlink r:id="rId12" w:history="1">
        <w:r w:rsidR="008234BE" w:rsidRPr="008234BE">
          <w:rPr>
            <w:rStyle w:val="Hyperlink"/>
            <w:rFonts w:ascii="Arial" w:hAnsi="Arial" w:cs="Arial"/>
          </w:rPr>
          <w:t>http://www.marketagent.com/webfiles/MarketagentCustomer/pdf/14b96de5-5e43-4170-903f-9564bf7e1aba.pdf</w:t>
        </w:r>
      </w:hyperlink>
    </w:p>
    <w:p w14:paraId="203FE7EB" w14:textId="77777777" w:rsidR="000C5719" w:rsidRDefault="000C5719" w:rsidP="009D3C7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C5719">
        <w:rPr>
          <w:rFonts w:ascii="Arial" w:hAnsi="Arial" w:cs="Arial"/>
        </w:rPr>
        <w:t xml:space="preserve">Braunmüller F, Schiebel E (GfK), Corona lenkt den Fokus auf die Mundgesundheit, Dental Marketing 1/2021. </w:t>
      </w:r>
    </w:p>
    <w:p w14:paraId="203FE7EC" w14:textId="77777777" w:rsidR="002221A9" w:rsidRPr="002221A9" w:rsidRDefault="002221A9" w:rsidP="009D3C7F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 w:rsidRPr="002221A9">
        <w:rPr>
          <w:rFonts w:ascii="Arial" w:hAnsi="Arial" w:cs="Arial"/>
          <w:lang w:val="en-US"/>
        </w:rPr>
        <w:t>Wang P,</w:t>
      </w:r>
      <w:r>
        <w:rPr>
          <w:rFonts w:ascii="Arial" w:hAnsi="Arial" w:cs="Arial"/>
          <w:lang w:val="en-US"/>
        </w:rPr>
        <w:t xml:space="preserve"> et al.,</w:t>
      </w:r>
      <w:r w:rsidRPr="002221A9">
        <w:rPr>
          <w:rFonts w:ascii="Arial" w:hAnsi="Arial" w:cs="Arial"/>
          <w:lang w:val="en-US"/>
        </w:rPr>
        <w:t xml:space="preserve"> Comparison of the effectiveness between power toothbrushes and manual toothbrushes for oral health: a systematic review and meta-analysis. Acta </w:t>
      </w:r>
      <w:proofErr w:type="spellStart"/>
      <w:r w:rsidRPr="002221A9">
        <w:rPr>
          <w:rFonts w:ascii="Arial" w:hAnsi="Arial" w:cs="Arial"/>
          <w:lang w:val="en-US"/>
        </w:rPr>
        <w:t>Odontol</w:t>
      </w:r>
      <w:proofErr w:type="spellEnd"/>
      <w:r w:rsidRPr="002221A9">
        <w:rPr>
          <w:rFonts w:ascii="Arial" w:hAnsi="Arial" w:cs="Arial"/>
          <w:lang w:val="en-US"/>
        </w:rPr>
        <w:t xml:space="preserve"> Scand. 2020 May;78(4):265-274. </w:t>
      </w:r>
      <w:proofErr w:type="spellStart"/>
      <w:r w:rsidRPr="002221A9">
        <w:rPr>
          <w:rFonts w:ascii="Arial" w:hAnsi="Arial" w:cs="Arial"/>
          <w:lang w:val="en-US"/>
        </w:rPr>
        <w:t>doi</w:t>
      </w:r>
      <w:proofErr w:type="spellEnd"/>
      <w:r w:rsidRPr="002221A9">
        <w:rPr>
          <w:rFonts w:ascii="Arial" w:hAnsi="Arial" w:cs="Arial"/>
          <w:lang w:val="en-US"/>
        </w:rPr>
        <w:t>: 10.1080/00016357.2019.1697826</w:t>
      </w:r>
    </w:p>
    <w:p w14:paraId="203FE7ED" w14:textId="77777777" w:rsidR="005623C2" w:rsidRDefault="00280243" w:rsidP="009D3C7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D3C7F">
        <w:rPr>
          <w:rFonts w:ascii="Arial" w:hAnsi="Arial" w:cs="Arial"/>
        </w:rPr>
        <w:t xml:space="preserve">N L, Weniger Zahnverluste durch elektrische Zahnbürsten, </w:t>
      </w:r>
      <w:proofErr w:type="spellStart"/>
      <w:r w:rsidRPr="009D3C7F">
        <w:rPr>
          <w:rFonts w:ascii="Arial" w:hAnsi="Arial" w:cs="Arial"/>
        </w:rPr>
        <w:t>zm</w:t>
      </w:r>
      <w:proofErr w:type="spellEnd"/>
      <w:r w:rsidRPr="009D3C7F">
        <w:rPr>
          <w:rFonts w:ascii="Arial" w:hAnsi="Arial" w:cs="Arial"/>
        </w:rPr>
        <w:t xml:space="preserve"> 12/ 2019. </w:t>
      </w:r>
      <w:r w:rsidRPr="00D9580D">
        <w:rPr>
          <w:rFonts w:ascii="Arial" w:hAnsi="Arial" w:cs="Arial"/>
        </w:rPr>
        <w:t xml:space="preserve">Online abrufbar unter: </w:t>
      </w:r>
      <w:hyperlink r:id="rId13" w:history="1">
        <w:r w:rsidRPr="00280243">
          <w:rPr>
            <w:rStyle w:val="Hyperlink"/>
            <w:rFonts w:ascii="Arial" w:hAnsi="Arial" w:cs="Arial"/>
          </w:rPr>
          <w:t>https://www.zm-online.de/archiv/2019/12/zahnmedizin/weniger-zahnverluste-durch-elektrische-zahnbuersten/</w:t>
        </w:r>
      </w:hyperlink>
    </w:p>
    <w:p w14:paraId="1E2B54F1" w14:textId="77777777" w:rsidR="0076032A" w:rsidRDefault="0076032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E90B52" w14:textId="66C7E865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  <w:b/>
        </w:rPr>
      </w:pPr>
      <w:r w:rsidRPr="0076032A">
        <w:rPr>
          <w:rFonts w:ascii="Arial" w:hAnsi="Arial" w:cs="Arial"/>
          <w:b/>
        </w:rPr>
        <w:lastRenderedPageBreak/>
        <w:t>Herausgeber:</w:t>
      </w:r>
    </w:p>
    <w:p w14:paraId="1B63FD17" w14:textId="77777777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</w:rPr>
      </w:pPr>
      <w:r w:rsidRPr="0076032A">
        <w:rPr>
          <w:rFonts w:ascii="Arial" w:hAnsi="Arial" w:cs="Arial"/>
        </w:rPr>
        <w:t>Informationsstelle für Kariesprophylaxe</w:t>
      </w:r>
    </w:p>
    <w:p w14:paraId="65F12CF3" w14:textId="77777777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</w:rPr>
      </w:pPr>
      <w:r w:rsidRPr="0076032A">
        <w:rPr>
          <w:rFonts w:ascii="Arial" w:hAnsi="Arial" w:cs="Arial"/>
        </w:rPr>
        <w:t>Geschäftsstelle: Isabel Becker, Dirk Fischer</w:t>
      </w:r>
    </w:p>
    <w:p w14:paraId="70565F0F" w14:textId="77777777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</w:rPr>
      </w:pPr>
      <w:r w:rsidRPr="0076032A">
        <w:rPr>
          <w:rFonts w:ascii="Arial" w:hAnsi="Arial" w:cs="Arial"/>
        </w:rPr>
        <w:t xml:space="preserve">Falkstraße 5, 60487 Frankfurt </w:t>
      </w:r>
    </w:p>
    <w:p w14:paraId="3C89BB29" w14:textId="77777777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</w:rPr>
      </w:pPr>
      <w:r w:rsidRPr="0076032A">
        <w:rPr>
          <w:rFonts w:ascii="Arial" w:hAnsi="Arial" w:cs="Arial"/>
        </w:rPr>
        <w:t xml:space="preserve">Telefon: 069 / 2470 6822 </w:t>
      </w:r>
    </w:p>
    <w:p w14:paraId="0ADDDF5A" w14:textId="77777777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</w:rPr>
      </w:pPr>
      <w:r w:rsidRPr="0076032A">
        <w:rPr>
          <w:rFonts w:ascii="Arial" w:hAnsi="Arial" w:cs="Arial"/>
        </w:rPr>
        <w:t>Fax: 069 / 7076 8753</w:t>
      </w:r>
    </w:p>
    <w:p w14:paraId="7CCE2FCC" w14:textId="77777777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</w:rPr>
      </w:pPr>
      <w:r w:rsidRPr="0076032A">
        <w:rPr>
          <w:rFonts w:ascii="Arial" w:hAnsi="Arial" w:cs="Arial"/>
        </w:rPr>
        <w:t xml:space="preserve">E-Mail: daz@kariesvorbeugung.de </w:t>
      </w:r>
    </w:p>
    <w:p w14:paraId="0D0C967B" w14:textId="77777777" w:rsidR="0076032A" w:rsidRPr="0076032A" w:rsidRDefault="0076032A" w:rsidP="0076032A">
      <w:pPr>
        <w:spacing w:after="0" w:line="240" w:lineRule="auto"/>
        <w:jc w:val="both"/>
        <w:rPr>
          <w:rFonts w:ascii="Arial" w:hAnsi="Arial" w:cs="Arial"/>
        </w:rPr>
      </w:pPr>
      <w:r w:rsidRPr="0076032A">
        <w:rPr>
          <w:rFonts w:ascii="Arial" w:hAnsi="Arial" w:cs="Arial"/>
        </w:rPr>
        <w:t>www.kariesvorbeugung.de</w:t>
      </w:r>
    </w:p>
    <w:p w14:paraId="203FE7EE" w14:textId="77777777" w:rsidR="00C30657" w:rsidRPr="00C30657" w:rsidRDefault="00C30657" w:rsidP="00280243">
      <w:pPr>
        <w:spacing w:after="0" w:line="240" w:lineRule="auto"/>
        <w:rPr>
          <w:rFonts w:ascii="Arial" w:hAnsi="Arial" w:cs="Arial"/>
          <w:b/>
        </w:rPr>
      </w:pPr>
    </w:p>
    <w:sectPr w:rsidR="00C30657" w:rsidRPr="00C30657" w:rsidSect="00D90D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2835" w:right="4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24C3" w14:textId="77777777" w:rsidR="00D90D08" w:rsidRDefault="00D90D08" w:rsidP="00D90D08">
      <w:pPr>
        <w:spacing w:after="0" w:line="240" w:lineRule="auto"/>
      </w:pPr>
      <w:r>
        <w:separator/>
      </w:r>
    </w:p>
  </w:endnote>
  <w:endnote w:type="continuationSeparator" w:id="0">
    <w:p w14:paraId="1E141549" w14:textId="77777777" w:rsidR="00D90D08" w:rsidRDefault="00D90D08" w:rsidP="00D90D08">
      <w:pPr>
        <w:spacing w:after="0" w:line="240" w:lineRule="auto"/>
      </w:pPr>
      <w:r>
        <w:continuationSeparator/>
      </w:r>
    </w:p>
  </w:endnote>
  <w:endnote w:type="continuationNotice" w:id="1">
    <w:p w14:paraId="09C8C89C" w14:textId="77777777" w:rsidR="00A17BF1" w:rsidRDefault="00A17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FD" w14:textId="77777777" w:rsidR="00D90D08" w:rsidRDefault="00D90D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FE" w14:textId="77777777" w:rsidR="00D90D08" w:rsidRDefault="00D90D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800" w14:textId="77777777" w:rsidR="00D90D08" w:rsidRDefault="00D90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E7CB" w14:textId="77777777" w:rsidR="00D90D08" w:rsidRDefault="00D90D08" w:rsidP="00D90D08">
      <w:pPr>
        <w:spacing w:after="0" w:line="240" w:lineRule="auto"/>
      </w:pPr>
      <w:r>
        <w:separator/>
      </w:r>
    </w:p>
  </w:footnote>
  <w:footnote w:type="continuationSeparator" w:id="0">
    <w:p w14:paraId="21B8B807" w14:textId="77777777" w:rsidR="00D90D08" w:rsidRDefault="00D90D08" w:rsidP="00D90D08">
      <w:pPr>
        <w:spacing w:after="0" w:line="240" w:lineRule="auto"/>
      </w:pPr>
      <w:r>
        <w:continuationSeparator/>
      </w:r>
    </w:p>
  </w:footnote>
  <w:footnote w:type="continuationNotice" w:id="1">
    <w:p w14:paraId="1FEF732F" w14:textId="77777777" w:rsidR="00A17BF1" w:rsidRDefault="00A17B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FB" w14:textId="77777777" w:rsidR="00D90D08" w:rsidRDefault="00D90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FC" w14:textId="77777777" w:rsidR="00D90D08" w:rsidRDefault="00D90D08" w:rsidP="00D90D08">
    <w:pPr>
      <w:pStyle w:val="Kopfzeile"/>
      <w:tabs>
        <w:tab w:val="clear" w:pos="9072"/>
        <w:tab w:val="right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7FF" w14:textId="77777777" w:rsidR="00D90D08" w:rsidRDefault="00D90D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415B"/>
    <w:multiLevelType w:val="hybridMultilevel"/>
    <w:tmpl w:val="800A7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45B0"/>
    <w:multiLevelType w:val="hybridMultilevel"/>
    <w:tmpl w:val="7DCA3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1EC7"/>
    <w:multiLevelType w:val="hybridMultilevel"/>
    <w:tmpl w:val="DE00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158D"/>
    <w:multiLevelType w:val="hybridMultilevel"/>
    <w:tmpl w:val="D48ED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4A30"/>
    <w:multiLevelType w:val="hybridMultilevel"/>
    <w:tmpl w:val="1B760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08"/>
    <w:rsid w:val="00001CD5"/>
    <w:rsid w:val="00001EA4"/>
    <w:rsid w:val="00011EE8"/>
    <w:rsid w:val="00026278"/>
    <w:rsid w:val="0002681C"/>
    <w:rsid w:val="00056FC7"/>
    <w:rsid w:val="00066337"/>
    <w:rsid w:val="000A26D8"/>
    <w:rsid w:val="000C2568"/>
    <w:rsid w:val="000C4839"/>
    <w:rsid w:val="000C5719"/>
    <w:rsid w:val="000F49FE"/>
    <w:rsid w:val="001127FE"/>
    <w:rsid w:val="00134176"/>
    <w:rsid w:val="00140D23"/>
    <w:rsid w:val="00152FD1"/>
    <w:rsid w:val="00157724"/>
    <w:rsid w:val="0016736E"/>
    <w:rsid w:val="0017021E"/>
    <w:rsid w:val="00187F78"/>
    <w:rsid w:val="00194BD6"/>
    <w:rsid w:val="001A366D"/>
    <w:rsid w:val="001C301B"/>
    <w:rsid w:val="001C3393"/>
    <w:rsid w:val="001C4C77"/>
    <w:rsid w:val="002143E9"/>
    <w:rsid w:val="002221A9"/>
    <w:rsid w:val="00237196"/>
    <w:rsid w:val="00280243"/>
    <w:rsid w:val="00290722"/>
    <w:rsid w:val="002C55D1"/>
    <w:rsid w:val="002F247F"/>
    <w:rsid w:val="003001C1"/>
    <w:rsid w:val="00317083"/>
    <w:rsid w:val="00320DE3"/>
    <w:rsid w:val="00323A60"/>
    <w:rsid w:val="003350D7"/>
    <w:rsid w:val="003350D8"/>
    <w:rsid w:val="003577AE"/>
    <w:rsid w:val="003803AD"/>
    <w:rsid w:val="00383806"/>
    <w:rsid w:val="003A6655"/>
    <w:rsid w:val="003C1D74"/>
    <w:rsid w:val="003D420B"/>
    <w:rsid w:val="003D49E1"/>
    <w:rsid w:val="00424194"/>
    <w:rsid w:val="0043140D"/>
    <w:rsid w:val="004358D6"/>
    <w:rsid w:val="004648B2"/>
    <w:rsid w:val="004818CD"/>
    <w:rsid w:val="00492645"/>
    <w:rsid w:val="004A0E9C"/>
    <w:rsid w:val="004A64D9"/>
    <w:rsid w:val="004B6869"/>
    <w:rsid w:val="004D6CDA"/>
    <w:rsid w:val="004E7664"/>
    <w:rsid w:val="00512C99"/>
    <w:rsid w:val="00520938"/>
    <w:rsid w:val="005623C2"/>
    <w:rsid w:val="00592C02"/>
    <w:rsid w:val="005A3233"/>
    <w:rsid w:val="005A39B5"/>
    <w:rsid w:val="005B3AAE"/>
    <w:rsid w:val="005C4E16"/>
    <w:rsid w:val="005F54DD"/>
    <w:rsid w:val="00617112"/>
    <w:rsid w:val="0062297E"/>
    <w:rsid w:val="006359EB"/>
    <w:rsid w:val="00666C97"/>
    <w:rsid w:val="006815B2"/>
    <w:rsid w:val="006B0D3D"/>
    <w:rsid w:val="006B6B9A"/>
    <w:rsid w:val="006C2147"/>
    <w:rsid w:val="006D1D6E"/>
    <w:rsid w:val="006E0B71"/>
    <w:rsid w:val="006F105C"/>
    <w:rsid w:val="007162BA"/>
    <w:rsid w:val="0071650A"/>
    <w:rsid w:val="00716DE9"/>
    <w:rsid w:val="0076032A"/>
    <w:rsid w:val="0077138C"/>
    <w:rsid w:val="00774D18"/>
    <w:rsid w:val="007B7330"/>
    <w:rsid w:val="007D7449"/>
    <w:rsid w:val="007E5A34"/>
    <w:rsid w:val="007F15C8"/>
    <w:rsid w:val="008053A8"/>
    <w:rsid w:val="00805885"/>
    <w:rsid w:val="008234BE"/>
    <w:rsid w:val="00833952"/>
    <w:rsid w:val="008358D4"/>
    <w:rsid w:val="00880A9F"/>
    <w:rsid w:val="008824FD"/>
    <w:rsid w:val="008916B7"/>
    <w:rsid w:val="00892894"/>
    <w:rsid w:val="008B41ED"/>
    <w:rsid w:val="008B430E"/>
    <w:rsid w:val="008C13FF"/>
    <w:rsid w:val="008E3CE5"/>
    <w:rsid w:val="00932807"/>
    <w:rsid w:val="00946F2F"/>
    <w:rsid w:val="0098373A"/>
    <w:rsid w:val="009A44CE"/>
    <w:rsid w:val="009C5395"/>
    <w:rsid w:val="009D3C7F"/>
    <w:rsid w:val="009D4674"/>
    <w:rsid w:val="00A17BF1"/>
    <w:rsid w:val="00A2702D"/>
    <w:rsid w:val="00A30E23"/>
    <w:rsid w:val="00A4202D"/>
    <w:rsid w:val="00A506C3"/>
    <w:rsid w:val="00AB107D"/>
    <w:rsid w:val="00AF06F3"/>
    <w:rsid w:val="00AF499A"/>
    <w:rsid w:val="00B24EDB"/>
    <w:rsid w:val="00B446AF"/>
    <w:rsid w:val="00B64F67"/>
    <w:rsid w:val="00B71753"/>
    <w:rsid w:val="00B7192A"/>
    <w:rsid w:val="00B72535"/>
    <w:rsid w:val="00B80867"/>
    <w:rsid w:val="00B874FB"/>
    <w:rsid w:val="00BA054A"/>
    <w:rsid w:val="00BC6070"/>
    <w:rsid w:val="00BD2091"/>
    <w:rsid w:val="00BE7D03"/>
    <w:rsid w:val="00C30657"/>
    <w:rsid w:val="00CA073F"/>
    <w:rsid w:val="00CA08A3"/>
    <w:rsid w:val="00CB7298"/>
    <w:rsid w:val="00CD4DA4"/>
    <w:rsid w:val="00CE5455"/>
    <w:rsid w:val="00D01827"/>
    <w:rsid w:val="00D11055"/>
    <w:rsid w:val="00D13600"/>
    <w:rsid w:val="00D4525C"/>
    <w:rsid w:val="00D47B3E"/>
    <w:rsid w:val="00D55D58"/>
    <w:rsid w:val="00D726B8"/>
    <w:rsid w:val="00D80D07"/>
    <w:rsid w:val="00D90BE4"/>
    <w:rsid w:val="00D90D08"/>
    <w:rsid w:val="00D91F80"/>
    <w:rsid w:val="00D93AEC"/>
    <w:rsid w:val="00D9580D"/>
    <w:rsid w:val="00D95DCC"/>
    <w:rsid w:val="00DF607D"/>
    <w:rsid w:val="00E27EA6"/>
    <w:rsid w:val="00E70617"/>
    <w:rsid w:val="00E87E41"/>
    <w:rsid w:val="00EA1115"/>
    <w:rsid w:val="00EA25B2"/>
    <w:rsid w:val="00EB136D"/>
    <w:rsid w:val="00EC2E18"/>
    <w:rsid w:val="00EC48CC"/>
    <w:rsid w:val="00EC4FA4"/>
    <w:rsid w:val="00ED1F1D"/>
    <w:rsid w:val="00EE53D0"/>
    <w:rsid w:val="00F06490"/>
    <w:rsid w:val="00F0701F"/>
    <w:rsid w:val="00F12809"/>
    <w:rsid w:val="00F40683"/>
    <w:rsid w:val="00F56DEB"/>
    <w:rsid w:val="00F72DEC"/>
    <w:rsid w:val="00F822C8"/>
    <w:rsid w:val="00F96613"/>
    <w:rsid w:val="00FC6E6D"/>
    <w:rsid w:val="00FD314A"/>
    <w:rsid w:val="00FD666C"/>
    <w:rsid w:val="03D545E1"/>
    <w:rsid w:val="11789521"/>
    <w:rsid w:val="2CB48546"/>
    <w:rsid w:val="2D21E86C"/>
    <w:rsid w:val="33E52EAF"/>
    <w:rsid w:val="67B59CAC"/>
    <w:rsid w:val="7CC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FE7D6"/>
  <w15:docId w15:val="{39968D8F-5243-4DB9-A0D1-65D7C4C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D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C2E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2E18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C2E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65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6B6B9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0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6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06F3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6F3"/>
    <w:rPr>
      <w:rFonts w:eastAsia="Times New Roman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C4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m-online.de/archiv/2019/12/zahnmedizin/weniger-zahnverluste-durch-elektrische-zahnbuerste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arketagent.com/webfiles/MarketagentCustomer/pdf/14b96de5-5e43-4170-903f-9564bf7e1aba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881F41F642941AE465812F376B4B7" ma:contentTypeVersion="12" ma:contentTypeDescription="Ein neues Dokument erstellen." ma:contentTypeScope="" ma:versionID="18369728eb39b0905e58a93133008bc7">
  <xsd:schema xmlns:xsd="http://www.w3.org/2001/XMLSchema" xmlns:xs="http://www.w3.org/2001/XMLSchema" xmlns:p="http://schemas.microsoft.com/office/2006/metadata/properties" xmlns:ns1="http://schemas.microsoft.com/sharepoint/v3" xmlns:ns2="f39028ee-9b60-4833-955c-315ee60e03ba" targetNamespace="http://schemas.microsoft.com/office/2006/metadata/properties" ma:root="true" ma:fieldsID="d210f102e11518ce57cf238063eba2b1" ns1:_="" ns2:_="">
    <xsd:import namespace="http://schemas.microsoft.com/sharepoint/v3"/>
    <xsd:import namespace="f39028ee-9b60-4833-955c-315ee60e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028ee-9b60-4833-955c-315ee60e0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6F94-DF1C-4EEC-8367-4A587AAFEF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33911A-3045-4121-B2C9-A0DDA0DBD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9028ee-9b60-4833-955c-315ee60e0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EBD90-57E3-4171-91DB-4C2FD9C57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2BC16-A76E-4014-90DF-E4C50E2F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Fabienne Zett</cp:lastModifiedBy>
  <cp:revision>7</cp:revision>
  <cp:lastPrinted>2020-07-13T14:08:00Z</cp:lastPrinted>
  <dcterms:created xsi:type="dcterms:W3CDTF">2021-08-18T10:05:00Z</dcterms:created>
  <dcterms:modified xsi:type="dcterms:W3CDTF">2021-09-21T09:59:00Z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0x010100AF3881F41F642941AE465812F376B4B7</vt:lpwstr>
  </property>
  <property fmtid="{D5CDD505-2E9C-101B-9397-08002B2CF9AE}" pid="3" name="Order">
    <vt:r8>103400</vt:r8>
  </property>
</Properties>
</file>